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E53C">
      <w:pPr>
        <w:pStyle w:val="2"/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中国银行泉州分行本部大楼15楼押品库房配置保密柜项目</w:t>
      </w:r>
    </w:p>
    <w:p w14:paraId="7EDE3805">
      <w:pPr>
        <w:pStyle w:val="2"/>
        <w:spacing w:line="360" w:lineRule="auto"/>
      </w:pPr>
      <w:bookmarkStart w:id="153" w:name="_GoBack"/>
      <w:bookmarkEnd w:id="153"/>
      <w:r>
        <w:rPr>
          <w:rFonts w:hint="eastAsia" w:ascii="Times New Roman" w:hAnsi="Times New Roman" w:cs="Times New Roman"/>
          <w:lang w:val="en-US" w:eastAsia="zh-CN"/>
        </w:rPr>
        <w:t>竞争</w:t>
      </w:r>
      <w:r>
        <w:rPr>
          <w:rFonts w:hint="eastAsia"/>
          <w:lang w:val="en-US" w:eastAsia="zh-CN"/>
        </w:rPr>
        <w:t>性谈判公告</w:t>
      </w:r>
    </w:p>
    <w:p w14:paraId="67974C9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中国银行泉州分行本部大楼15楼押品库房配置保密柜项目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FJZT-2024-12402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6B1DB1F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383529018"/>
      <w:bookmarkStart w:id="1" w:name="_Toc290841259"/>
      <w:bookmarkStart w:id="2" w:name="_Toc290394152"/>
      <w:bookmarkStart w:id="3" w:name="_Toc301955535"/>
      <w:bookmarkStart w:id="4" w:name="_Toc148110988"/>
      <w:bookmarkStart w:id="5" w:name="_Toc347770456"/>
      <w:bookmarkStart w:id="6" w:name="_Toc277169284"/>
      <w:bookmarkStart w:id="7" w:name="_Toc302465644"/>
      <w:bookmarkStart w:id="8" w:name="_Toc293927365"/>
      <w:bookmarkStart w:id="9" w:name="_Toc291713012"/>
      <w:bookmarkStart w:id="10" w:name="_Toc325969675"/>
      <w:bookmarkStart w:id="11" w:name="_Toc347771166"/>
      <w:bookmarkStart w:id="12" w:name="_Toc290647040"/>
      <w:bookmarkStart w:id="13" w:name="_Toc149224042"/>
      <w:bookmarkStart w:id="14" w:name="_Toc148111094"/>
      <w:bookmarkStart w:id="15" w:name="_Toc325969561"/>
      <w:bookmarkStart w:id="16" w:name="_Toc325969413"/>
      <w:bookmarkStart w:id="17" w:name="_Toc303850098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7D43AD2C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中国银行泉州分行本部大楼15楼押品库房配置保密柜项目</w:t>
      </w:r>
    </w:p>
    <w:p w14:paraId="18A1E178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383529019"/>
      <w:bookmarkStart w:id="20" w:name="_Toc325969676"/>
      <w:bookmarkStart w:id="21" w:name="_Toc302465645"/>
      <w:bookmarkStart w:id="22" w:name="_Toc347770457"/>
      <w:bookmarkStart w:id="23" w:name="_Toc277169285"/>
      <w:bookmarkStart w:id="24" w:name="_Toc290394153"/>
      <w:bookmarkStart w:id="25" w:name="_Toc149224043"/>
      <w:bookmarkStart w:id="26" w:name="_Toc148110989"/>
      <w:bookmarkStart w:id="27" w:name="_Toc290647041"/>
      <w:bookmarkStart w:id="28" w:name="_Toc325969414"/>
      <w:bookmarkStart w:id="29" w:name="_Toc301955536"/>
      <w:bookmarkStart w:id="30" w:name="_Toc325969562"/>
      <w:bookmarkStart w:id="31" w:name="_Toc290841260"/>
      <w:bookmarkStart w:id="32" w:name="_Toc347771167"/>
      <w:bookmarkStart w:id="33" w:name="_Toc303850099"/>
      <w:bookmarkStart w:id="34" w:name="_Toc148111095"/>
      <w:bookmarkStart w:id="35" w:name="_Toc291713013"/>
      <w:bookmarkStart w:id="36" w:name="_Toc293927366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5DC9B382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8110990"/>
      <w:bookmarkStart w:id="39" w:name="_Toc149224044"/>
      <w:bookmarkStart w:id="40" w:name="_Toc148111096"/>
      <w:bookmarkStart w:id="41" w:name="_Toc383529020"/>
      <w:bookmarkStart w:id="42" w:name="_Toc290394154"/>
      <w:bookmarkStart w:id="43" w:name="_Toc277169286"/>
      <w:bookmarkStart w:id="44" w:name="_Toc290647042"/>
      <w:bookmarkStart w:id="45" w:name="_Toc293927367"/>
      <w:bookmarkStart w:id="46" w:name="_Toc347770458"/>
      <w:bookmarkStart w:id="47" w:name="_Toc291713014"/>
      <w:bookmarkStart w:id="48" w:name="_Toc302465646"/>
      <w:bookmarkStart w:id="49" w:name="_Toc325969415"/>
      <w:bookmarkStart w:id="50" w:name="_Toc290841261"/>
      <w:bookmarkStart w:id="51" w:name="_Toc301955537"/>
      <w:bookmarkStart w:id="52" w:name="_Toc325969677"/>
      <w:bookmarkStart w:id="53" w:name="_Toc325969563"/>
      <w:bookmarkStart w:id="54" w:name="_Toc303850100"/>
      <w:bookmarkStart w:id="55" w:name="_Toc347771168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FJZT-2024-12402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2DB46FAB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1097"/>
      <w:bookmarkStart w:id="57" w:name="_Toc148110991"/>
      <w:bookmarkStart w:id="58" w:name="_Toc149224045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5059500B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76"/>
        <w:gridCol w:w="1655"/>
        <w:gridCol w:w="2387"/>
        <w:gridCol w:w="2539"/>
      </w:tblGrid>
      <w:tr w14:paraId="4A93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47" w:type="pct"/>
            <w:shd w:val="clear" w:color="000000" w:fill="F2F2F2"/>
            <w:noWrap/>
            <w:vAlign w:val="center"/>
          </w:tcPr>
          <w:p w14:paraId="3B0048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90" w:type="pct"/>
            <w:shd w:val="clear" w:color="000000" w:fill="F2F2F2"/>
            <w:noWrap/>
            <w:vAlign w:val="center"/>
          </w:tcPr>
          <w:p w14:paraId="5B48087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971" w:type="pct"/>
            <w:shd w:val="clear" w:color="000000" w:fill="F2F2F2"/>
            <w:noWrap/>
            <w:vAlign w:val="center"/>
          </w:tcPr>
          <w:p w14:paraId="6C58A71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400" w:type="pct"/>
            <w:shd w:val="clear" w:color="000000" w:fill="F2F2F2"/>
            <w:noWrap/>
            <w:vAlign w:val="center"/>
          </w:tcPr>
          <w:p w14:paraId="4A302A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  <w:tc>
          <w:tcPr>
            <w:tcW w:w="1490" w:type="pct"/>
            <w:shd w:val="clear" w:color="000000" w:fill="F2F2F2"/>
            <w:noWrap/>
            <w:vAlign w:val="center"/>
          </w:tcPr>
          <w:p w14:paraId="16A345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最高限价         【元(含税)人民币】</w:t>
            </w:r>
          </w:p>
        </w:tc>
      </w:tr>
      <w:tr w14:paraId="4754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7" w:type="pct"/>
            <w:noWrap/>
            <w:vAlign w:val="center"/>
          </w:tcPr>
          <w:p w14:paraId="64C7D1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pct"/>
            <w:vAlign w:val="center"/>
          </w:tcPr>
          <w:p w14:paraId="6713B9F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中国银行泉州分行本部大楼15楼押品库房修缮改造及配置保密柜</w:t>
            </w:r>
          </w:p>
        </w:tc>
        <w:tc>
          <w:tcPr>
            <w:tcW w:w="971" w:type="pct"/>
            <w:vAlign w:val="center"/>
          </w:tcPr>
          <w:p w14:paraId="712902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120个（详见第五部分采购需求书）</w:t>
            </w:r>
          </w:p>
        </w:tc>
        <w:tc>
          <w:tcPr>
            <w:tcW w:w="1400" w:type="pct"/>
            <w:vAlign w:val="center"/>
          </w:tcPr>
          <w:p w14:paraId="30CCD3E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  <w:tc>
          <w:tcPr>
            <w:tcW w:w="1490" w:type="pct"/>
            <w:vAlign w:val="center"/>
          </w:tcPr>
          <w:p w14:paraId="3BB74C75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144000.00</w:t>
            </w:r>
          </w:p>
        </w:tc>
      </w:tr>
    </w:tbl>
    <w:p w14:paraId="0CA03B6F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144000.00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】元（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,具体详见（一）采购内容。</w:t>
      </w:r>
    </w:p>
    <w:p w14:paraId="7035A3A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：【144000.00】元（含税），应答人应答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22C5965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包划分：本项目不划分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1C82F86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1412F4C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2D29BED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（6）供货期：合同签订之日起的15日内。</w:t>
      </w:r>
    </w:p>
    <w:p w14:paraId="15C6516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（7）项目地点：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泉州市丰泽街215号中银大厦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3BA370F9">
      <w:pPr>
        <w:pStyle w:val="6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续签管理：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不涉及。</w:t>
      </w:r>
    </w:p>
    <w:p w14:paraId="0B6D28AF">
      <w:pPr>
        <w:pStyle w:val="6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1120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5319E529">
      <w:pPr>
        <w:pStyle w:val="6"/>
        <w:spacing w:line="360" w:lineRule="auto"/>
        <w:ind w:firstLine="480" w:firstLineChars="200"/>
        <w:rPr>
          <w:rFonts w:hint="eastAsia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（10）</w:t>
      </w:r>
      <w:r>
        <w:rPr>
          <w:rFonts w:hint="eastAsia" w:ascii="仿宋" w:hAnsi="仿宋" w:cs="仿宋"/>
          <w:kern w:val="2"/>
          <w:sz w:val="24"/>
          <w:szCs w:val="24"/>
          <w:highlight w:val="none"/>
          <w:lang w:val="en-US" w:eastAsia="zh-CN" w:bidi="ar-SA"/>
        </w:rPr>
        <w:t>质保期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【</w:t>
      </w:r>
      <w:r>
        <w:rPr>
          <w:rFonts w:hint="eastAsia" w:ascii="仿宋" w:hAnsi="仿宋" w:cs="仿宋"/>
          <w:kern w:val="2"/>
          <w:sz w:val="24"/>
          <w:szCs w:val="24"/>
          <w:highlight w:val="none"/>
          <w:lang w:val="en-US" w:eastAsia="zh-CN" w:bidi="ar-SA"/>
        </w:rPr>
        <w:t>三年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700A5364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25C3DF55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2A85397F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77FB99E9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60721A9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265E476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03914EB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6584F43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576436F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44E1BB8C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293927368"/>
      <w:bookmarkStart w:id="61" w:name="_Toc325969678"/>
      <w:bookmarkStart w:id="62" w:name="_Toc383529021"/>
      <w:bookmarkStart w:id="63" w:name="_Toc325969564"/>
      <w:bookmarkStart w:id="64" w:name="_Toc290647043"/>
      <w:bookmarkStart w:id="65" w:name="_Toc290394155"/>
      <w:bookmarkStart w:id="66" w:name="_Toc301955538"/>
      <w:bookmarkStart w:id="67" w:name="_Toc277169287"/>
      <w:bookmarkStart w:id="68" w:name="_Toc325969416"/>
      <w:bookmarkStart w:id="69" w:name="_Toc290841262"/>
      <w:bookmarkStart w:id="70" w:name="_Toc347770459"/>
      <w:bookmarkStart w:id="71" w:name="_Toc291713015"/>
      <w:bookmarkStart w:id="72" w:name="_Toc302465647"/>
      <w:bookmarkStart w:id="73" w:name="_Toc347771169"/>
      <w:bookmarkStart w:id="74" w:name="_Toc303850101"/>
      <w:bookmarkStart w:id="75" w:name="_Toc148111098"/>
      <w:bookmarkStart w:id="76" w:name="_Toc148110992"/>
      <w:bookmarkStart w:id="77" w:name="_Toc149224046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0A2BA450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13A174EA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4E94E140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04667DC7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07AF22CF">
      <w:pPr>
        <w:spacing w:line="360" w:lineRule="auto"/>
        <w:ind w:firstLine="723" w:firstLineChars="3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738B5EFD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应答人须在法律和财务上独立、合法运作并独立于采购人和代理机构，不得直接或间接地与采购人或其附属机构有任何关联，营业执照经营范围应涵盖保密柜或相关安防产品的生产、销售等相关内容。</w:t>
      </w:r>
    </w:p>
    <w:p w14:paraId="389CC07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2136F5A3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2EA8A36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0B8CDB6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7EF26327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3E0E2311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2487B20B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0C865250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12CC4BEE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74B19897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0C549280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55D94C7D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69E7EECC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7D8AF975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39FA2095">
      <w:pPr>
        <w:pStyle w:val="6"/>
        <w:ind w:firstLine="41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近3年（2021年1月1日至递交应答文件截止日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），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经营活动中没有重大违法违规记录或涉及环境保护、劳动用工、消费者权益保护等方面的重大违法违规行为。重大违法违规，是指</w:t>
      </w:r>
      <w:r>
        <w:rPr>
          <w:rFonts w:hint="eastAsia" w:ascii="仿宋" w:hAnsi="仿宋" w:cs="仿宋"/>
          <w:kern w:val="2"/>
          <w:sz w:val="24"/>
          <w:szCs w:val="24"/>
          <w:highlight w:val="none"/>
          <w:lang w:val="en-US" w:eastAsia="zh-CN" w:bidi="ar-SA"/>
        </w:rPr>
        <w:t>应答人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因违法经营受到刑事处罚或者责令停产停业、吊销许可证或者执照、人民币200万元以上（含）的罚款等行政处罚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CF32D07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7434FC3C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工程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3D9A32EF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0647044"/>
      <w:bookmarkStart w:id="85" w:name="_Toc290394156"/>
      <w:bookmarkStart w:id="86" w:name="_Toc277169288"/>
      <w:bookmarkStart w:id="87" w:name="_Toc290841263"/>
      <w:bookmarkStart w:id="88" w:name="_Toc325969418"/>
      <w:bookmarkStart w:id="89" w:name="_Toc291713016"/>
      <w:bookmarkStart w:id="90" w:name="_Toc303850102"/>
      <w:bookmarkStart w:id="91" w:name="_Toc293927369"/>
      <w:bookmarkStart w:id="92" w:name="_Toc325969566"/>
      <w:bookmarkStart w:id="93" w:name="_Toc325969680"/>
      <w:bookmarkStart w:id="94" w:name="_Toc302465648"/>
      <w:bookmarkStart w:id="95" w:name="_Toc301955539"/>
      <w:bookmarkStart w:id="96" w:name="_Toc347771171"/>
      <w:bookmarkStart w:id="97" w:name="_Toc383529023"/>
      <w:bookmarkStart w:id="98" w:name="_Toc347770461"/>
      <w:bookmarkStart w:id="99" w:name="_Toc32124"/>
      <w:bookmarkStart w:id="100" w:name="_Toc148110994"/>
      <w:bookmarkStart w:id="101" w:name="_Toc149224047"/>
      <w:bookmarkStart w:id="102" w:name="_Toc14811110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73DF70F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226F667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7955636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10D483F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25969567"/>
      <w:bookmarkStart w:id="104" w:name="_Toc347770463"/>
      <w:bookmarkStart w:id="105" w:name="_Toc325969681"/>
      <w:bookmarkStart w:id="106" w:name="_Toc347771173"/>
      <w:bookmarkStart w:id="107" w:name="_Toc325969419"/>
      <w:bookmarkStart w:id="108" w:name="_Toc383529024"/>
      <w:bookmarkStart w:id="109" w:name="_Toc149224048"/>
      <w:bookmarkStart w:id="110" w:name="_Toc28068"/>
      <w:bookmarkStart w:id="111" w:name="_Toc148111101"/>
      <w:bookmarkStart w:id="112" w:name="_Toc1481109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4D25A4C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069DE68A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290394158"/>
      <w:bookmarkStart w:id="116" w:name="_Toc277169290"/>
      <w:bookmarkStart w:id="117" w:name="_Toc325969420"/>
      <w:bookmarkStart w:id="118" w:name="_Toc302465650"/>
      <w:bookmarkStart w:id="119" w:name="_Toc347771174"/>
      <w:bookmarkStart w:id="120" w:name="_Toc303850104"/>
      <w:bookmarkStart w:id="121" w:name="_Toc383529025"/>
      <w:bookmarkStart w:id="122" w:name="_Toc290841265"/>
      <w:bookmarkStart w:id="123" w:name="_Toc301955541"/>
      <w:bookmarkStart w:id="124" w:name="_Toc347770464"/>
      <w:bookmarkStart w:id="125" w:name="_Toc325969568"/>
      <w:bookmarkStart w:id="126" w:name="_Toc290647046"/>
      <w:bookmarkStart w:id="127" w:name="_Toc291713018"/>
      <w:bookmarkStart w:id="128" w:name="_Toc325969682"/>
      <w:bookmarkStart w:id="129" w:name="_Toc293927371"/>
      <w:bookmarkStart w:id="130" w:name="_Toc148111102"/>
      <w:bookmarkStart w:id="131" w:name="_Toc149224049"/>
      <w:bookmarkStart w:id="132" w:name="_Toc148110996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19028708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002EF4CF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4"/>
    </w:p>
    <w:p w14:paraId="3A6D6F87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543A5D25">
      <w:pPr>
        <w:pStyle w:val="3"/>
        <w:ind w:left="0" w:leftChars="0" w:firstLine="482" w:firstLineChars="200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621D9CDF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31A3CBFC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427C697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5BDBAD2E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72CF2153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34C834CE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1118849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1978DDF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0429848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745EA90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1C88F300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070DA813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55A25C2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7E8C576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信函地址：泉州市丰泽街中银大厦一楼纪委办公室信箱。</w:t>
      </w:r>
    </w:p>
    <w:p w14:paraId="66DC225A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9283"/>
      <w:bookmarkStart w:id="139" w:name="_Toc148111103"/>
      <w:bookmarkStart w:id="140" w:name="_Toc149224050"/>
      <w:bookmarkStart w:id="141" w:name="_Toc148110997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03632791">
      <w:pPr>
        <w:pStyle w:val="6"/>
        <w:ind w:firstLine="471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本项目不属于依法必须进行招标的项目，也不属于政府采购项目，为</w:t>
      </w:r>
      <w:r>
        <w:rPr>
          <w:rFonts w:hint="eastAsia" w:ascii="仿宋" w:hAnsi="仿宋" w:cs="仿宋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自行采购的项目。</w:t>
      </w:r>
    </w:p>
    <w:p w14:paraId="5BF40B7F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25969683"/>
      <w:bookmarkStart w:id="143" w:name="_Toc347771175"/>
      <w:bookmarkStart w:id="144" w:name="_Toc303850106"/>
      <w:bookmarkStart w:id="145" w:name="_Toc325969421"/>
      <w:bookmarkStart w:id="146" w:name="_Toc383529026"/>
      <w:bookmarkStart w:id="147" w:name="_Toc347770465"/>
      <w:bookmarkStart w:id="148" w:name="_Toc325969569"/>
      <w:bookmarkStart w:id="149" w:name="_Toc149224051"/>
      <w:bookmarkStart w:id="150" w:name="_Toc2090"/>
      <w:bookmarkStart w:id="151" w:name="_Toc148110998"/>
      <w:bookmarkStart w:id="152" w:name="_Toc14811110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36225F8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71FD2364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53F51226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07FC72D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 系 人：【林经理】</w:t>
      </w:r>
    </w:p>
    <w:p w14:paraId="49C8D81E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电    话：【0595 22152575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64843413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8079B1C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6E4D3664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3148417F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4BFF55F4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7CC311F9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5E9AC1D9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433767F4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0DE7D07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2A3F0174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55FBA782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日】</w:t>
      </w:r>
    </w:p>
    <w:p w14:paraId="2D36BE25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</w:p>
    <w:p w14:paraId="69E5706C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233278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9F7B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保证金账户</w:t>
            </w:r>
          </w:p>
        </w:tc>
      </w:tr>
      <w:tr w14:paraId="4195A7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56B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</w:rPr>
              <w:t>户名：福建省中通通信有限公司</w:t>
            </w:r>
          </w:p>
        </w:tc>
      </w:tr>
      <w:tr w14:paraId="1EF4E5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E53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账号：1402024119601155127</w:t>
            </w:r>
          </w:p>
        </w:tc>
      </w:tr>
      <w:tr w14:paraId="068996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070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开户行：中国工商银行股份有限公司福州仓山支行</w:t>
            </w:r>
          </w:p>
        </w:tc>
      </w:tr>
      <w:tr w14:paraId="3CA2F1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7B7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/>
              </w:rPr>
              <w:t>联行号：102391051090</w:t>
            </w:r>
          </w:p>
        </w:tc>
      </w:tr>
      <w:tr w14:paraId="4F7977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9778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特别提示</w:t>
            </w:r>
          </w:p>
        </w:tc>
      </w:tr>
      <w:tr w14:paraId="11C3E7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3FBD5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应认真核对账户信息，将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保证金汇入以上账户，并自行承担因汇错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保证金而产生的一切后果。</w:t>
            </w:r>
          </w:p>
          <w:p w14:paraId="74E940F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在转账或电汇的凭证上应按照以下格式注明，以便核对：“（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）的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保证金”。</w:t>
            </w:r>
          </w:p>
        </w:tc>
      </w:tr>
    </w:tbl>
    <w:p w14:paraId="66FEB3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3914CEF"/>
    <w:rsid w:val="07AB0349"/>
    <w:rsid w:val="0C8278CB"/>
    <w:rsid w:val="0ED62EEB"/>
    <w:rsid w:val="13F27F59"/>
    <w:rsid w:val="16394D7C"/>
    <w:rsid w:val="1685472A"/>
    <w:rsid w:val="1A766291"/>
    <w:rsid w:val="1E32315F"/>
    <w:rsid w:val="26E95F63"/>
    <w:rsid w:val="2AC31382"/>
    <w:rsid w:val="3045283A"/>
    <w:rsid w:val="32222E32"/>
    <w:rsid w:val="3DF15DAF"/>
    <w:rsid w:val="3EB968CD"/>
    <w:rsid w:val="406E1939"/>
    <w:rsid w:val="42E24862"/>
    <w:rsid w:val="4416031D"/>
    <w:rsid w:val="488C6E00"/>
    <w:rsid w:val="496833C9"/>
    <w:rsid w:val="4B3C4CB1"/>
    <w:rsid w:val="4B5A0CAD"/>
    <w:rsid w:val="50051539"/>
    <w:rsid w:val="5221680B"/>
    <w:rsid w:val="526606C2"/>
    <w:rsid w:val="53283BC9"/>
    <w:rsid w:val="55DA73FC"/>
    <w:rsid w:val="562E13A7"/>
    <w:rsid w:val="58F20F01"/>
    <w:rsid w:val="5B1909C7"/>
    <w:rsid w:val="5EF62DCD"/>
    <w:rsid w:val="63F57EA7"/>
    <w:rsid w:val="649966D5"/>
    <w:rsid w:val="6DB85E1E"/>
    <w:rsid w:val="6E7E7408"/>
    <w:rsid w:val="72AB2ABD"/>
    <w:rsid w:val="760836BA"/>
    <w:rsid w:val="7A8B6668"/>
    <w:rsid w:val="7C1D3C7C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3404</Words>
  <Characters>3782</Characters>
  <Lines>16</Lines>
  <Paragraphs>4</Paragraphs>
  <TotalTime>0</TotalTime>
  <ScaleCrop>false</ScaleCrop>
  <LinksUpToDate>false</LinksUpToDate>
  <CharactersWithSpaces>3869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2024-12-29T02:11:24Z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eyJoZGlkIjoiNDk5YjBkN2UyNDY0N2I1ZjQwZDM0OWU4MTc3ZjkzYmIiLCJ1c2VySWQiOiIxNTEwNTczNjUxIn0=</vt:lpwstr>
  </property>
</Properties>
</file>