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BC5" w:rsidRDefault="0043411A">
      <w:pPr>
        <w:pStyle w:val="bt1bt1"/>
        <w:spacing w:before="240" w:after="120" w:line="360" w:lineRule="auto"/>
        <w:rPr>
          <w:rFonts w:asciiTheme="minorEastAsia" w:eastAsiaTheme="minorEastAsia" w:hAnsiTheme="minorEastAsia" w:cs="宋体"/>
          <w:b/>
          <w:bCs w:val="0"/>
          <w:kern w:val="0"/>
          <w:sz w:val="28"/>
          <w:szCs w:val="28"/>
        </w:rPr>
      </w:pPr>
      <w:bookmarkStart w:id="0" w:name="_Toc119591787"/>
      <w:bookmarkStart w:id="1" w:name="_Hlk66344917"/>
      <w:bookmarkStart w:id="2" w:name="OLE_LINK2"/>
      <w:bookmarkStart w:id="3" w:name="OLE_LINK1"/>
      <w:r>
        <w:rPr>
          <w:rFonts w:asciiTheme="minorEastAsia" w:eastAsiaTheme="minorEastAsia" w:hAnsiTheme="minorEastAsia" w:cs="宋体" w:hint="eastAsia"/>
          <w:b/>
          <w:bCs w:val="0"/>
          <w:kern w:val="0"/>
          <w:sz w:val="28"/>
          <w:szCs w:val="28"/>
        </w:rPr>
        <w:t>中国电信漯河分公司</w:t>
      </w:r>
      <w:r>
        <w:rPr>
          <w:rFonts w:asciiTheme="minorEastAsia" w:eastAsiaTheme="minorEastAsia" w:hAnsiTheme="minorEastAsia" w:cs="宋体" w:hint="eastAsia"/>
          <w:b/>
          <w:bCs w:val="0"/>
          <w:kern w:val="0"/>
          <w:sz w:val="28"/>
          <w:szCs w:val="28"/>
        </w:rPr>
        <w:t>2022</w:t>
      </w:r>
      <w:r>
        <w:rPr>
          <w:rFonts w:asciiTheme="minorEastAsia" w:eastAsiaTheme="minorEastAsia" w:hAnsiTheme="minorEastAsia" w:cs="宋体" w:hint="eastAsia"/>
          <w:b/>
          <w:bCs w:val="0"/>
          <w:kern w:val="0"/>
          <w:sz w:val="28"/>
          <w:szCs w:val="28"/>
        </w:rPr>
        <w:t>年第四季度管道采购项目</w:t>
      </w:r>
      <w:r>
        <w:rPr>
          <w:rFonts w:asciiTheme="minorEastAsia" w:eastAsiaTheme="minorEastAsia" w:hAnsiTheme="minorEastAsia" w:cs="宋体" w:hint="eastAsia"/>
          <w:b/>
          <w:bCs w:val="0"/>
          <w:kern w:val="0"/>
          <w:sz w:val="28"/>
          <w:szCs w:val="28"/>
        </w:rPr>
        <w:t>比选</w:t>
      </w:r>
      <w:r w:rsidR="00534119">
        <w:rPr>
          <w:rFonts w:asciiTheme="minorEastAsia" w:eastAsiaTheme="minorEastAsia" w:hAnsiTheme="minorEastAsia" w:cs="宋体" w:hint="eastAsia"/>
          <w:b/>
          <w:bCs w:val="0"/>
          <w:kern w:val="0"/>
          <w:sz w:val="28"/>
          <w:szCs w:val="28"/>
        </w:rPr>
        <w:t>2次</w:t>
      </w:r>
      <w:r>
        <w:rPr>
          <w:rFonts w:asciiTheme="minorEastAsia" w:eastAsiaTheme="minorEastAsia" w:hAnsiTheme="minorEastAsia" w:cs="宋体" w:hint="eastAsia"/>
          <w:b/>
          <w:bCs w:val="0"/>
          <w:kern w:val="0"/>
          <w:sz w:val="28"/>
          <w:szCs w:val="28"/>
        </w:rPr>
        <w:t>变更公告</w:t>
      </w:r>
      <w:bookmarkEnd w:id="0"/>
    </w:p>
    <w:bookmarkEnd w:id="1"/>
    <w:p w:rsidR="00760BC5" w:rsidRDefault="0043411A">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本项目为</w:t>
      </w:r>
      <w:r>
        <w:rPr>
          <w:rFonts w:asciiTheme="minorEastAsia" w:eastAsiaTheme="minorEastAsia" w:hAnsiTheme="minorEastAsia" w:hint="eastAsia"/>
          <w:u w:val="single"/>
        </w:rPr>
        <w:t>中国电信漯河分公司</w:t>
      </w:r>
      <w:r>
        <w:rPr>
          <w:rFonts w:asciiTheme="minorEastAsia" w:eastAsiaTheme="minorEastAsia" w:hAnsiTheme="minorEastAsia" w:hint="eastAsia"/>
          <w:u w:val="single"/>
        </w:rPr>
        <w:t>2022</w:t>
      </w:r>
      <w:r>
        <w:rPr>
          <w:rFonts w:asciiTheme="minorEastAsia" w:eastAsiaTheme="minorEastAsia" w:hAnsiTheme="minorEastAsia" w:hint="eastAsia"/>
          <w:u w:val="single"/>
        </w:rPr>
        <w:t>年第四季度管道采购项目</w:t>
      </w:r>
      <w:r>
        <w:rPr>
          <w:rFonts w:asciiTheme="minorEastAsia" w:eastAsiaTheme="minorEastAsia" w:hAnsiTheme="minorEastAsia" w:hint="eastAsia"/>
        </w:rPr>
        <w:t>（</w:t>
      </w:r>
      <w:r>
        <w:rPr>
          <w:rFonts w:asciiTheme="minorEastAsia" w:eastAsiaTheme="minorEastAsia" w:hAnsiTheme="minorEastAsia" w:hint="eastAsia"/>
          <w:szCs w:val="21"/>
        </w:rPr>
        <w:t>项目编号：</w:t>
      </w:r>
      <w:r>
        <w:rPr>
          <w:rFonts w:asciiTheme="minorEastAsia" w:eastAsiaTheme="minorEastAsia" w:hAnsiTheme="minorEastAsia"/>
          <w:szCs w:val="21"/>
        </w:rPr>
        <w:t>HBXT-2022-13284</w:t>
      </w:r>
      <w:r>
        <w:rPr>
          <w:rFonts w:asciiTheme="minorEastAsia" w:eastAsiaTheme="minorEastAsia" w:hAnsiTheme="minorEastAsia" w:hint="eastAsia"/>
          <w:szCs w:val="21"/>
        </w:rPr>
        <w:t>），比选人为</w:t>
      </w:r>
      <w:r>
        <w:rPr>
          <w:rFonts w:asciiTheme="minorEastAsia" w:eastAsiaTheme="minorEastAsia" w:hAnsiTheme="minorEastAsia" w:hint="eastAsia"/>
          <w:u w:val="single"/>
        </w:rPr>
        <w:t>中国电信集团有限公司漯河分公司</w:t>
      </w:r>
      <w:r>
        <w:rPr>
          <w:rFonts w:asciiTheme="minorEastAsia" w:eastAsiaTheme="minorEastAsia" w:hAnsiTheme="minorEastAsia" w:hint="eastAsia"/>
          <w:szCs w:val="21"/>
        </w:rPr>
        <w:t>，比选代理机构为</w:t>
      </w:r>
      <w:r>
        <w:rPr>
          <w:rFonts w:asciiTheme="minorEastAsia" w:eastAsiaTheme="minorEastAsia" w:hAnsiTheme="minorEastAsia" w:hint="eastAsia"/>
          <w:u w:val="single"/>
        </w:rPr>
        <w:t>湖北信通通信有限公司</w:t>
      </w:r>
      <w:r>
        <w:rPr>
          <w:rFonts w:asciiTheme="minorEastAsia" w:eastAsiaTheme="minorEastAsia" w:hAnsiTheme="minorEastAsia" w:hint="eastAsia"/>
          <w:szCs w:val="21"/>
        </w:rPr>
        <w:t>。项目资金已落实，具备比选条件，现进行公开比选，特邀请有意向的且具有提供标的</w:t>
      </w:r>
      <w:proofErr w:type="gramStart"/>
      <w:r>
        <w:rPr>
          <w:rFonts w:asciiTheme="minorEastAsia" w:eastAsiaTheme="minorEastAsia" w:hAnsiTheme="minorEastAsia" w:hint="eastAsia"/>
          <w:szCs w:val="21"/>
        </w:rPr>
        <w:t>物能力</w:t>
      </w:r>
      <w:proofErr w:type="gramEnd"/>
      <w:r>
        <w:rPr>
          <w:rFonts w:asciiTheme="minorEastAsia" w:eastAsiaTheme="minorEastAsia" w:hAnsiTheme="minorEastAsia" w:hint="eastAsia"/>
          <w:szCs w:val="21"/>
        </w:rPr>
        <w:t>的潜在参选人（以下简称参选人）参选。</w:t>
      </w:r>
    </w:p>
    <w:p w:rsidR="00760BC5" w:rsidRDefault="0043411A">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1.</w:t>
      </w:r>
      <w:r>
        <w:rPr>
          <w:rFonts w:asciiTheme="minorEastAsia" w:eastAsiaTheme="minorEastAsia" w:hAnsiTheme="minorEastAsia" w:hint="eastAsia"/>
          <w:b/>
          <w:szCs w:val="21"/>
        </w:rPr>
        <w:t>项目概况与采购内容</w:t>
      </w:r>
    </w:p>
    <w:p w:rsidR="00760BC5" w:rsidRDefault="0043411A">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w:t>
      </w:r>
      <w:r>
        <w:rPr>
          <w:rFonts w:asciiTheme="minorEastAsia" w:eastAsiaTheme="minorEastAsia" w:hAnsiTheme="minorEastAsia" w:hint="eastAsia"/>
          <w:szCs w:val="21"/>
        </w:rPr>
        <w:t>项目概况</w:t>
      </w:r>
      <w:r>
        <w:rPr>
          <w:rFonts w:asciiTheme="minorEastAsia" w:eastAsiaTheme="minorEastAsia" w:hAnsiTheme="minorEastAsia"/>
          <w:szCs w:val="21"/>
        </w:rPr>
        <w:t>：</w:t>
      </w:r>
      <w:r>
        <w:rPr>
          <w:rFonts w:asciiTheme="minorEastAsia" w:eastAsiaTheme="minorEastAsia" w:hAnsiTheme="minorEastAsia" w:hint="eastAsia"/>
          <w:szCs w:val="21"/>
        </w:rPr>
        <w:t>中国电信漯河分公司</w:t>
      </w:r>
      <w:r>
        <w:rPr>
          <w:rFonts w:asciiTheme="minorEastAsia" w:eastAsiaTheme="minorEastAsia" w:hAnsiTheme="minorEastAsia" w:hint="eastAsia"/>
          <w:szCs w:val="21"/>
        </w:rPr>
        <w:t>2022</w:t>
      </w:r>
      <w:r>
        <w:rPr>
          <w:rFonts w:asciiTheme="minorEastAsia" w:eastAsiaTheme="minorEastAsia" w:hAnsiTheme="minorEastAsia" w:hint="eastAsia"/>
          <w:szCs w:val="21"/>
        </w:rPr>
        <w:t>年第四季度管道采购项目。</w:t>
      </w:r>
    </w:p>
    <w:p w:rsidR="00760BC5" w:rsidRDefault="0043411A">
      <w:pPr>
        <w:pStyle w:val="10"/>
        <w:spacing w:line="360" w:lineRule="auto"/>
        <w:rPr>
          <w:rFonts w:asciiTheme="minorEastAsia" w:eastAsiaTheme="minorEastAsia" w:hAnsiTheme="minorEastAsia"/>
          <w:szCs w:val="21"/>
        </w:rPr>
      </w:pPr>
      <w:r>
        <w:rPr>
          <w:rFonts w:asciiTheme="minorEastAsia" w:eastAsiaTheme="minorEastAsia" w:hAnsiTheme="minorEastAsia" w:hint="eastAsia"/>
          <w:szCs w:val="21"/>
        </w:rPr>
        <w:t>1.2</w:t>
      </w:r>
      <w:r>
        <w:rPr>
          <w:rFonts w:asciiTheme="minorEastAsia" w:eastAsiaTheme="minorEastAsia" w:hAnsiTheme="minorEastAsia" w:hint="eastAsia"/>
          <w:szCs w:val="21"/>
        </w:rPr>
        <w:t>采购内容及分包划分情况：</w:t>
      </w:r>
      <w:bookmarkStart w:id="4" w:name="_Toc184704555"/>
      <w:bookmarkStart w:id="5" w:name="_Toc319769473"/>
      <w:bookmarkStart w:id="6" w:name="_Toc319394714"/>
      <w:r>
        <w:rPr>
          <w:rFonts w:asciiTheme="minorEastAsia" w:eastAsiaTheme="minorEastAsia" w:hAnsiTheme="minorEastAsia" w:hint="eastAsia"/>
          <w:szCs w:val="21"/>
        </w:rPr>
        <w:t>本项目预算金额</w:t>
      </w:r>
      <w:r>
        <w:rPr>
          <w:rFonts w:asciiTheme="minorEastAsia" w:eastAsiaTheme="minorEastAsia" w:hAnsiTheme="minorEastAsia" w:hint="eastAsia"/>
          <w:szCs w:val="21"/>
        </w:rPr>
        <w:t>101</w:t>
      </w:r>
      <w:r>
        <w:rPr>
          <w:rFonts w:asciiTheme="minorEastAsia" w:eastAsiaTheme="minorEastAsia" w:hAnsiTheme="minorEastAsia" w:hint="eastAsia"/>
          <w:szCs w:val="21"/>
        </w:rPr>
        <w:t>万元（不含增值税）。采购内容为</w:t>
      </w:r>
      <w:r>
        <w:rPr>
          <w:rFonts w:asciiTheme="minorEastAsia" w:eastAsiaTheme="minorEastAsia" w:hAnsiTheme="minorEastAsia" w:hint="eastAsia"/>
          <w:szCs w:val="21"/>
        </w:rPr>
        <w:t>2022</w:t>
      </w:r>
      <w:r>
        <w:rPr>
          <w:rFonts w:asciiTheme="minorEastAsia" w:eastAsiaTheme="minorEastAsia" w:hAnsiTheme="minorEastAsia" w:hint="eastAsia"/>
          <w:szCs w:val="21"/>
        </w:rPr>
        <w:t>年第四季度管道采购。本项目共划分为</w:t>
      </w:r>
      <w:r>
        <w:rPr>
          <w:rFonts w:asciiTheme="minorEastAsia" w:eastAsiaTheme="minorEastAsia" w:hAnsiTheme="minorEastAsia" w:hint="eastAsia"/>
          <w:szCs w:val="21"/>
        </w:rPr>
        <w:t>5</w:t>
      </w:r>
      <w:r>
        <w:rPr>
          <w:rFonts w:asciiTheme="minorEastAsia" w:eastAsiaTheme="minorEastAsia" w:hAnsiTheme="minorEastAsia" w:hint="eastAsia"/>
          <w:szCs w:val="21"/>
        </w:rPr>
        <w:t>个选包，每选包按照综合得分排名由高到低顺序推荐</w:t>
      </w:r>
      <w:r>
        <w:rPr>
          <w:rFonts w:asciiTheme="minorEastAsia" w:eastAsiaTheme="minorEastAsia" w:hAnsiTheme="minorEastAsia" w:hint="eastAsia"/>
          <w:szCs w:val="21"/>
        </w:rPr>
        <w:t>2</w:t>
      </w:r>
      <w:r>
        <w:rPr>
          <w:rFonts w:asciiTheme="minorEastAsia" w:eastAsiaTheme="minorEastAsia" w:hAnsiTheme="minorEastAsia" w:hint="eastAsia"/>
          <w:szCs w:val="21"/>
        </w:rPr>
        <w:t>名中选候选人，每选</w:t>
      </w:r>
      <w:proofErr w:type="gramStart"/>
      <w:r>
        <w:rPr>
          <w:rFonts w:asciiTheme="minorEastAsia" w:eastAsiaTheme="minorEastAsia" w:hAnsiTheme="minorEastAsia" w:hint="eastAsia"/>
          <w:szCs w:val="21"/>
        </w:rPr>
        <w:t>包最终</w:t>
      </w:r>
      <w:proofErr w:type="gramEnd"/>
      <w:r>
        <w:rPr>
          <w:rFonts w:asciiTheme="minorEastAsia" w:eastAsiaTheme="minorEastAsia" w:hAnsiTheme="minorEastAsia" w:hint="eastAsia"/>
          <w:szCs w:val="21"/>
        </w:rPr>
        <w:t>在中选候选人中确定排名第一的中选候选人为中选人，份额为</w:t>
      </w:r>
      <w:r>
        <w:rPr>
          <w:rFonts w:asciiTheme="minorEastAsia" w:eastAsiaTheme="minorEastAsia" w:hAnsiTheme="minorEastAsia" w:hint="eastAsia"/>
          <w:szCs w:val="21"/>
        </w:rPr>
        <w:t>100%</w:t>
      </w:r>
      <w:r>
        <w:rPr>
          <w:rFonts w:asciiTheme="minorEastAsia" w:eastAsiaTheme="minorEastAsia" w:hAnsiTheme="minorEastAsia" w:hint="eastAsia"/>
          <w:szCs w:val="21"/>
        </w:rPr>
        <w:t>。具体选包划分如下：</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8"/>
        <w:gridCol w:w="777"/>
        <w:gridCol w:w="859"/>
        <w:gridCol w:w="3468"/>
        <w:gridCol w:w="992"/>
        <w:gridCol w:w="850"/>
        <w:gridCol w:w="851"/>
        <w:gridCol w:w="1121"/>
        <w:gridCol w:w="627"/>
      </w:tblGrid>
      <w:tr w:rsidR="00760BC5">
        <w:trPr>
          <w:trHeight w:val="1094"/>
          <w:jc w:val="center"/>
        </w:trPr>
        <w:tc>
          <w:tcPr>
            <w:tcW w:w="588"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序号</w:t>
            </w:r>
          </w:p>
        </w:tc>
        <w:tc>
          <w:tcPr>
            <w:tcW w:w="777"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选包</w:t>
            </w:r>
          </w:p>
        </w:tc>
        <w:tc>
          <w:tcPr>
            <w:tcW w:w="859"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中选区域</w:t>
            </w:r>
          </w:p>
        </w:tc>
        <w:tc>
          <w:tcPr>
            <w:tcW w:w="3468"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采购内容</w:t>
            </w:r>
          </w:p>
        </w:tc>
        <w:tc>
          <w:tcPr>
            <w:tcW w:w="992"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开挖（公里）</w:t>
            </w:r>
          </w:p>
        </w:tc>
        <w:tc>
          <w:tcPr>
            <w:tcW w:w="850"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顶管（公里）</w:t>
            </w:r>
          </w:p>
        </w:tc>
        <w:tc>
          <w:tcPr>
            <w:tcW w:w="851"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中选人数量</w:t>
            </w:r>
          </w:p>
        </w:tc>
        <w:tc>
          <w:tcPr>
            <w:tcW w:w="1121"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选</w:t>
            </w:r>
            <w:proofErr w:type="gramStart"/>
            <w:r>
              <w:rPr>
                <w:rFonts w:ascii="宋体" w:hAnsi="宋体" w:cs="宋体" w:hint="eastAsia"/>
                <w:sz w:val="18"/>
                <w:szCs w:val="18"/>
              </w:rPr>
              <w:t>包预算</w:t>
            </w:r>
            <w:proofErr w:type="gramEnd"/>
            <w:r>
              <w:rPr>
                <w:rFonts w:ascii="宋体" w:hAnsi="宋体" w:cs="宋体" w:hint="eastAsia"/>
                <w:sz w:val="18"/>
                <w:szCs w:val="18"/>
              </w:rPr>
              <w:t>(</w:t>
            </w:r>
            <w:r>
              <w:rPr>
                <w:rFonts w:ascii="宋体" w:hAnsi="宋体" w:cs="宋体" w:hint="eastAsia"/>
                <w:sz w:val="18"/>
                <w:szCs w:val="18"/>
              </w:rPr>
              <w:t>万元，不含增值税</w:t>
            </w:r>
            <w:r>
              <w:rPr>
                <w:rFonts w:ascii="宋体" w:hAnsi="宋体" w:cs="宋体" w:hint="eastAsia"/>
                <w:sz w:val="18"/>
                <w:szCs w:val="18"/>
              </w:rPr>
              <w:t>)</w:t>
            </w:r>
          </w:p>
        </w:tc>
        <w:tc>
          <w:tcPr>
            <w:tcW w:w="627"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中选份额</w:t>
            </w:r>
          </w:p>
        </w:tc>
      </w:tr>
      <w:tr w:rsidR="00760BC5">
        <w:trPr>
          <w:trHeight w:val="1439"/>
          <w:jc w:val="center"/>
        </w:trPr>
        <w:tc>
          <w:tcPr>
            <w:tcW w:w="588"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1</w:t>
            </w:r>
          </w:p>
        </w:tc>
        <w:tc>
          <w:tcPr>
            <w:tcW w:w="777"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选包</w:t>
            </w:r>
            <w:proofErr w:type="gramStart"/>
            <w:r>
              <w:rPr>
                <w:rFonts w:ascii="宋体" w:hAnsi="宋体" w:cs="宋体" w:hint="eastAsia"/>
                <w:sz w:val="18"/>
                <w:szCs w:val="18"/>
              </w:rPr>
              <w:t>一</w:t>
            </w:r>
            <w:proofErr w:type="gramEnd"/>
          </w:p>
        </w:tc>
        <w:tc>
          <w:tcPr>
            <w:tcW w:w="859"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市区</w:t>
            </w:r>
          </w:p>
        </w:tc>
        <w:tc>
          <w:tcPr>
            <w:tcW w:w="3468"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牡丹江路（泰山路</w:t>
            </w:r>
            <w:r>
              <w:rPr>
                <w:rFonts w:ascii="宋体" w:hAnsi="宋体" w:cs="宋体" w:hint="eastAsia"/>
                <w:sz w:val="18"/>
                <w:szCs w:val="18"/>
              </w:rPr>
              <w:t>-</w:t>
            </w:r>
            <w:r>
              <w:rPr>
                <w:rFonts w:ascii="宋体" w:hAnsi="宋体" w:cs="宋体" w:hint="eastAsia"/>
                <w:sz w:val="18"/>
                <w:szCs w:val="18"/>
              </w:rPr>
              <w:t>解放路）、龙江路（泰山路</w:t>
            </w:r>
            <w:r>
              <w:rPr>
                <w:rFonts w:ascii="宋体" w:hAnsi="宋体" w:cs="宋体" w:hint="eastAsia"/>
                <w:sz w:val="18"/>
                <w:szCs w:val="18"/>
              </w:rPr>
              <w:t>-</w:t>
            </w:r>
            <w:r>
              <w:rPr>
                <w:rFonts w:ascii="宋体" w:hAnsi="宋体" w:cs="宋体" w:hint="eastAsia"/>
                <w:sz w:val="18"/>
                <w:szCs w:val="18"/>
              </w:rPr>
              <w:t>黄山路）、太白山路（柳江路</w:t>
            </w:r>
            <w:r>
              <w:rPr>
                <w:rFonts w:ascii="宋体" w:hAnsi="宋体" w:cs="宋体" w:hint="eastAsia"/>
                <w:sz w:val="18"/>
                <w:szCs w:val="18"/>
              </w:rPr>
              <w:t>-</w:t>
            </w:r>
            <w:proofErr w:type="gramStart"/>
            <w:r>
              <w:rPr>
                <w:rFonts w:ascii="宋体" w:hAnsi="宋体" w:cs="宋体" w:hint="eastAsia"/>
                <w:sz w:val="18"/>
                <w:szCs w:val="18"/>
              </w:rPr>
              <w:t>澧</w:t>
            </w:r>
            <w:proofErr w:type="gramEnd"/>
            <w:r>
              <w:rPr>
                <w:rFonts w:ascii="宋体" w:hAnsi="宋体" w:cs="宋体" w:hint="eastAsia"/>
                <w:sz w:val="18"/>
                <w:szCs w:val="18"/>
              </w:rPr>
              <w:t>河桥北）、丹江路（王屋山路</w:t>
            </w:r>
            <w:r>
              <w:rPr>
                <w:rFonts w:ascii="宋体" w:hAnsi="宋体" w:cs="宋体" w:hint="eastAsia"/>
                <w:sz w:val="18"/>
                <w:szCs w:val="18"/>
              </w:rPr>
              <w:t>-</w:t>
            </w:r>
            <w:r>
              <w:rPr>
                <w:rFonts w:ascii="宋体" w:hAnsi="宋体" w:cs="宋体" w:hint="eastAsia"/>
                <w:sz w:val="18"/>
                <w:szCs w:val="18"/>
              </w:rPr>
              <w:t>翠华山路）、庐山路（湘江路北—漓江路南）</w:t>
            </w:r>
          </w:p>
        </w:tc>
        <w:tc>
          <w:tcPr>
            <w:tcW w:w="992"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3.87</w:t>
            </w:r>
          </w:p>
        </w:tc>
        <w:tc>
          <w:tcPr>
            <w:tcW w:w="850"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3.01</w:t>
            </w:r>
          </w:p>
        </w:tc>
        <w:tc>
          <w:tcPr>
            <w:tcW w:w="851"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1</w:t>
            </w:r>
          </w:p>
        </w:tc>
        <w:tc>
          <w:tcPr>
            <w:tcW w:w="1121"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70.7</w:t>
            </w:r>
          </w:p>
        </w:tc>
        <w:tc>
          <w:tcPr>
            <w:tcW w:w="627"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100%</w:t>
            </w:r>
          </w:p>
        </w:tc>
      </w:tr>
      <w:tr w:rsidR="00760BC5">
        <w:trPr>
          <w:trHeight w:val="274"/>
          <w:jc w:val="center"/>
        </w:trPr>
        <w:tc>
          <w:tcPr>
            <w:tcW w:w="588"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2</w:t>
            </w:r>
          </w:p>
        </w:tc>
        <w:tc>
          <w:tcPr>
            <w:tcW w:w="777"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选包二</w:t>
            </w:r>
          </w:p>
        </w:tc>
        <w:tc>
          <w:tcPr>
            <w:tcW w:w="859"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舞阳县</w:t>
            </w:r>
          </w:p>
        </w:tc>
        <w:tc>
          <w:tcPr>
            <w:tcW w:w="3468" w:type="dxa"/>
            <w:vAlign w:val="center"/>
          </w:tcPr>
          <w:p w:rsidR="00760BC5" w:rsidRDefault="0043411A">
            <w:pPr>
              <w:jc w:val="center"/>
              <w:rPr>
                <w:rFonts w:ascii="宋体" w:hAnsi="宋体" w:cs="宋体"/>
                <w:sz w:val="18"/>
                <w:szCs w:val="18"/>
              </w:rPr>
            </w:pPr>
            <w:r>
              <w:rPr>
                <w:rFonts w:ascii="宋体" w:hAnsi="宋体" w:cs="宋体" w:hint="eastAsia"/>
                <w:sz w:val="18"/>
                <w:szCs w:val="18"/>
              </w:rPr>
              <w:t>舞光路（北大街</w:t>
            </w:r>
            <w:r>
              <w:rPr>
                <w:rFonts w:ascii="宋体" w:hAnsi="宋体" w:cs="宋体" w:hint="eastAsia"/>
                <w:sz w:val="18"/>
                <w:szCs w:val="18"/>
              </w:rPr>
              <w:t>-</w:t>
            </w:r>
            <w:r>
              <w:rPr>
                <w:rFonts w:ascii="宋体" w:hAnsi="宋体" w:cs="宋体" w:hint="eastAsia"/>
                <w:sz w:val="18"/>
                <w:szCs w:val="18"/>
              </w:rPr>
              <w:t>北京路）</w:t>
            </w:r>
          </w:p>
        </w:tc>
        <w:tc>
          <w:tcPr>
            <w:tcW w:w="992"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0</w:t>
            </w:r>
          </w:p>
        </w:tc>
        <w:tc>
          <w:tcPr>
            <w:tcW w:w="850"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0.87</w:t>
            </w:r>
          </w:p>
        </w:tc>
        <w:tc>
          <w:tcPr>
            <w:tcW w:w="851"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1</w:t>
            </w:r>
          </w:p>
        </w:tc>
        <w:tc>
          <w:tcPr>
            <w:tcW w:w="1121"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7</w:t>
            </w:r>
            <w:bookmarkStart w:id="7" w:name="_GoBack"/>
            <w:bookmarkEnd w:id="7"/>
          </w:p>
        </w:tc>
        <w:tc>
          <w:tcPr>
            <w:tcW w:w="627"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100%</w:t>
            </w:r>
          </w:p>
        </w:tc>
      </w:tr>
      <w:tr w:rsidR="00760BC5">
        <w:trPr>
          <w:trHeight w:val="358"/>
          <w:jc w:val="center"/>
        </w:trPr>
        <w:tc>
          <w:tcPr>
            <w:tcW w:w="588"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3</w:t>
            </w:r>
          </w:p>
        </w:tc>
        <w:tc>
          <w:tcPr>
            <w:tcW w:w="777"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选包三</w:t>
            </w:r>
          </w:p>
        </w:tc>
        <w:tc>
          <w:tcPr>
            <w:tcW w:w="859"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舞阳县</w:t>
            </w:r>
          </w:p>
        </w:tc>
        <w:tc>
          <w:tcPr>
            <w:tcW w:w="3468" w:type="dxa"/>
            <w:vAlign w:val="center"/>
          </w:tcPr>
          <w:p w:rsidR="00760BC5" w:rsidRDefault="0043411A">
            <w:pPr>
              <w:rPr>
                <w:rFonts w:ascii="宋体" w:hAnsi="宋体" w:cs="宋体"/>
                <w:sz w:val="18"/>
                <w:szCs w:val="18"/>
              </w:rPr>
            </w:pPr>
            <w:r>
              <w:rPr>
                <w:rFonts w:ascii="宋体" w:hAnsi="宋体" w:cs="宋体" w:hint="eastAsia"/>
                <w:sz w:val="18"/>
                <w:szCs w:val="18"/>
              </w:rPr>
              <w:t>上海路（东大街</w:t>
            </w:r>
            <w:r>
              <w:rPr>
                <w:rFonts w:ascii="宋体" w:hAnsi="宋体" w:cs="宋体" w:hint="eastAsia"/>
                <w:sz w:val="18"/>
                <w:szCs w:val="18"/>
              </w:rPr>
              <w:t>-</w:t>
            </w:r>
            <w:r>
              <w:rPr>
                <w:rFonts w:ascii="宋体" w:hAnsi="宋体" w:cs="宋体" w:hint="eastAsia"/>
                <w:sz w:val="18"/>
                <w:szCs w:val="18"/>
              </w:rPr>
              <w:t>新华路）、上海路（新华路</w:t>
            </w:r>
            <w:r>
              <w:rPr>
                <w:rFonts w:ascii="宋体" w:hAnsi="宋体" w:cs="宋体" w:hint="eastAsia"/>
                <w:sz w:val="18"/>
                <w:szCs w:val="18"/>
              </w:rPr>
              <w:t>-</w:t>
            </w:r>
            <w:r>
              <w:rPr>
                <w:rFonts w:ascii="宋体" w:hAnsi="宋体" w:cs="宋体" w:hint="eastAsia"/>
                <w:sz w:val="18"/>
                <w:szCs w:val="18"/>
              </w:rPr>
              <w:t>解放路）、海南路（厦门路</w:t>
            </w:r>
            <w:r>
              <w:rPr>
                <w:rFonts w:ascii="宋体" w:hAnsi="宋体" w:cs="宋体" w:hint="eastAsia"/>
                <w:sz w:val="18"/>
                <w:szCs w:val="18"/>
              </w:rPr>
              <w:t>-</w:t>
            </w:r>
            <w:r>
              <w:rPr>
                <w:rFonts w:ascii="宋体" w:hAnsi="宋体" w:cs="宋体" w:hint="eastAsia"/>
                <w:sz w:val="18"/>
                <w:szCs w:val="18"/>
              </w:rPr>
              <w:t>小铁路）</w:t>
            </w:r>
          </w:p>
        </w:tc>
        <w:tc>
          <w:tcPr>
            <w:tcW w:w="992"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0</w:t>
            </w:r>
          </w:p>
        </w:tc>
        <w:tc>
          <w:tcPr>
            <w:tcW w:w="850"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1.43</w:t>
            </w:r>
          </w:p>
        </w:tc>
        <w:tc>
          <w:tcPr>
            <w:tcW w:w="851"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1</w:t>
            </w:r>
          </w:p>
        </w:tc>
        <w:tc>
          <w:tcPr>
            <w:tcW w:w="1121"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11.7</w:t>
            </w:r>
          </w:p>
        </w:tc>
        <w:tc>
          <w:tcPr>
            <w:tcW w:w="627"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100%</w:t>
            </w:r>
          </w:p>
        </w:tc>
      </w:tr>
      <w:tr w:rsidR="00760BC5">
        <w:trPr>
          <w:trHeight w:val="221"/>
          <w:jc w:val="center"/>
        </w:trPr>
        <w:tc>
          <w:tcPr>
            <w:tcW w:w="588"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4</w:t>
            </w:r>
          </w:p>
        </w:tc>
        <w:tc>
          <w:tcPr>
            <w:tcW w:w="777" w:type="dxa"/>
            <w:noWrap/>
            <w:vAlign w:val="center"/>
          </w:tcPr>
          <w:p w:rsidR="00760BC5" w:rsidRDefault="0043411A">
            <w:pPr>
              <w:widowControl/>
              <w:spacing w:line="360" w:lineRule="auto"/>
              <w:jc w:val="center"/>
              <w:rPr>
                <w:rFonts w:ascii="宋体" w:hAnsi="宋体" w:cs="宋体"/>
                <w:sz w:val="18"/>
                <w:szCs w:val="18"/>
              </w:rPr>
            </w:pPr>
            <w:proofErr w:type="gramStart"/>
            <w:r>
              <w:rPr>
                <w:rFonts w:ascii="宋体" w:hAnsi="宋体" w:cs="宋体" w:hint="eastAsia"/>
                <w:sz w:val="18"/>
                <w:szCs w:val="18"/>
              </w:rPr>
              <w:t>选包四</w:t>
            </w:r>
            <w:proofErr w:type="gramEnd"/>
          </w:p>
        </w:tc>
        <w:tc>
          <w:tcPr>
            <w:tcW w:w="859"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临颍县</w:t>
            </w:r>
          </w:p>
        </w:tc>
        <w:tc>
          <w:tcPr>
            <w:tcW w:w="3468" w:type="dxa"/>
            <w:vAlign w:val="center"/>
          </w:tcPr>
          <w:p w:rsidR="00760BC5" w:rsidRDefault="0043411A">
            <w:pPr>
              <w:ind w:firstLineChars="200" w:firstLine="360"/>
              <w:rPr>
                <w:rFonts w:ascii="宋体" w:hAnsi="宋体" w:cs="宋体"/>
                <w:sz w:val="18"/>
                <w:szCs w:val="18"/>
              </w:rPr>
            </w:pPr>
            <w:r>
              <w:rPr>
                <w:rFonts w:ascii="宋体" w:hAnsi="宋体" w:cs="宋体" w:hint="eastAsia"/>
                <w:sz w:val="18"/>
                <w:szCs w:val="18"/>
              </w:rPr>
              <w:t>六环路（文化路</w:t>
            </w:r>
            <w:r>
              <w:rPr>
                <w:rFonts w:ascii="宋体" w:hAnsi="宋体" w:cs="宋体" w:hint="eastAsia"/>
                <w:sz w:val="18"/>
                <w:szCs w:val="18"/>
              </w:rPr>
              <w:t>12#</w:t>
            </w:r>
            <w:r>
              <w:rPr>
                <w:rFonts w:ascii="宋体" w:hAnsi="宋体" w:cs="宋体" w:hint="eastAsia"/>
                <w:sz w:val="18"/>
                <w:szCs w:val="18"/>
              </w:rPr>
              <w:t>井</w:t>
            </w:r>
            <w:r>
              <w:rPr>
                <w:rFonts w:ascii="宋体" w:hAnsi="宋体" w:cs="宋体" w:hint="eastAsia"/>
                <w:sz w:val="18"/>
                <w:szCs w:val="18"/>
              </w:rPr>
              <w:t>-3#</w:t>
            </w:r>
            <w:r>
              <w:rPr>
                <w:rFonts w:ascii="宋体" w:hAnsi="宋体" w:cs="宋体" w:hint="eastAsia"/>
                <w:sz w:val="18"/>
                <w:szCs w:val="18"/>
              </w:rPr>
              <w:t>井）</w:t>
            </w:r>
          </w:p>
        </w:tc>
        <w:tc>
          <w:tcPr>
            <w:tcW w:w="992"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0</w:t>
            </w:r>
          </w:p>
        </w:tc>
        <w:tc>
          <w:tcPr>
            <w:tcW w:w="850"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0.76</w:t>
            </w:r>
          </w:p>
        </w:tc>
        <w:tc>
          <w:tcPr>
            <w:tcW w:w="851"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1</w:t>
            </w:r>
          </w:p>
        </w:tc>
        <w:tc>
          <w:tcPr>
            <w:tcW w:w="1121"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6.2</w:t>
            </w:r>
          </w:p>
        </w:tc>
        <w:tc>
          <w:tcPr>
            <w:tcW w:w="627"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100%</w:t>
            </w:r>
          </w:p>
        </w:tc>
      </w:tr>
      <w:tr w:rsidR="00760BC5">
        <w:trPr>
          <w:trHeight w:val="349"/>
          <w:jc w:val="center"/>
        </w:trPr>
        <w:tc>
          <w:tcPr>
            <w:tcW w:w="588"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5</w:t>
            </w:r>
          </w:p>
        </w:tc>
        <w:tc>
          <w:tcPr>
            <w:tcW w:w="777" w:type="dxa"/>
            <w:noWrap/>
            <w:vAlign w:val="center"/>
          </w:tcPr>
          <w:p w:rsidR="00760BC5" w:rsidRDefault="0043411A">
            <w:pPr>
              <w:widowControl/>
              <w:spacing w:line="360" w:lineRule="auto"/>
              <w:jc w:val="center"/>
              <w:rPr>
                <w:rFonts w:ascii="宋体" w:hAnsi="宋体" w:cs="宋体"/>
                <w:sz w:val="18"/>
                <w:szCs w:val="18"/>
              </w:rPr>
            </w:pPr>
            <w:proofErr w:type="gramStart"/>
            <w:r>
              <w:rPr>
                <w:rFonts w:ascii="宋体" w:hAnsi="宋体" w:cs="宋体" w:hint="eastAsia"/>
                <w:sz w:val="18"/>
                <w:szCs w:val="18"/>
              </w:rPr>
              <w:t>选包五</w:t>
            </w:r>
            <w:proofErr w:type="gramEnd"/>
          </w:p>
        </w:tc>
        <w:tc>
          <w:tcPr>
            <w:tcW w:w="859"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临颍县</w:t>
            </w:r>
          </w:p>
        </w:tc>
        <w:tc>
          <w:tcPr>
            <w:tcW w:w="3468" w:type="dxa"/>
            <w:vAlign w:val="center"/>
          </w:tcPr>
          <w:p w:rsidR="00760BC5" w:rsidRDefault="0043411A">
            <w:pPr>
              <w:ind w:firstLineChars="200" w:firstLine="360"/>
              <w:rPr>
                <w:rFonts w:ascii="宋体" w:hAnsi="宋体" w:cs="宋体"/>
                <w:sz w:val="18"/>
                <w:szCs w:val="18"/>
              </w:rPr>
            </w:pPr>
            <w:r>
              <w:rPr>
                <w:rFonts w:ascii="宋体" w:hAnsi="宋体" w:cs="宋体" w:hint="eastAsia"/>
                <w:sz w:val="18"/>
                <w:szCs w:val="18"/>
              </w:rPr>
              <w:t>经一路（颍河路</w:t>
            </w:r>
            <w:r>
              <w:rPr>
                <w:rFonts w:ascii="宋体" w:hAnsi="宋体" w:cs="宋体" w:hint="eastAsia"/>
                <w:sz w:val="18"/>
                <w:szCs w:val="18"/>
              </w:rPr>
              <w:t>-</w:t>
            </w:r>
            <w:proofErr w:type="gramStart"/>
            <w:r>
              <w:rPr>
                <w:rFonts w:ascii="宋体" w:hAnsi="宋体" w:cs="宋体" w:hint="eastAsia"/>
                <w:sz w:val="18"/>
                <w:szCs w:val="18"/>
              </w:rPr>
              <w:t>一</w:t>
            </w:r>
            <w:proofErr w:type="gramEnd"/>
            <w:r>
              <w:rPr>
                <w:rFonts w:ascii="宋体" w:hAnsi="宋体" w:cs="宋体" w:hint="eastAsia"/>
                <w:sz w:val="18"/>
                <w:szCs w:val="18"/>
              </w:rPr>
              <w:t>环路）</w:t>
            </w:r>
          </w:p>
        </w:tc>
        <w:tc>
          <w:tcPr>
            <w:tcW w:w="992"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0</w:t>
            </w:r>
          </w:p>
        </w:tc>
        <w:tc>
          <w:tcPr>
            <w:tcW w:w="850"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0.58</w:t>
            </w:r>
          </w:p>
        </w:tc>
        <w:tc>
          <w:tcPr>
            <w:tcW w:w="851"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1</w:t>
            </w:r>
          </w:p>
        </w:tc>
        <w:tc>
          <w:tcPr>
            <w:tcW w:w="1121"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5.4</w:t>
            </w:r>
          </w:p>
        </w:tc>
        <w:tc>
          <w:tcPr>
            <w:tcW w:w="627"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100%</w:t>
            </w:r>
          </w:p>
        </w:tc>
      </w:tr>
      <w:tr w:rsidR="00760BC5">
        <w:trPr>
          <w:trHeight w:val="416"/>
          <w:jc w:val="center"/>
        </w:trPr>
        <w:tc>
          <w:tcPr>
            <w:tcW w:w="588" w:type="dxa"/>
            <w:noWrap/>
            <w:vAlign w:val="center"/>
          </w:tcPr>
          <w:p w:rsidR="00760BC5" w:rsidRDefault="00760BC5">
            <w:pPr>
              <w:widowControl/>
              <w:spacing w:line="360" w:lineRule="auto"/>
              <w:jc w:val="center"/>
              <w:rPr>
                <w:rFonts w:ascii="宋体" w:hAnsi="宋体" w:cs="宋体"/>
                <w:sz w:val="18"/>
                <w:szCs w:val="18"/>
              </w:rPr>
            </w:pPr>
          </w:p>
        </w:tc>
        <w:tc>
          <w:tcPr>
            <w:tcW w:w="777"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合计</w:t>
            </w:r>
          </w:p>
        </w:tc>
        <w:tc>
          <w:tcPr>
            <w:tcW w:w="859"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w:t>
            </w:r>
          </w:p>
        </w:tc>
        <w:tc>
          <w:tcPr>
            <w:tcW w:w="3468"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w:t>
            </w:r>
          </w:p>
        </w:tc>
        <w:tc>
          <w:tcPr>
            <w:tcW w:w="992"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3.87</w:t>
            </w:r>
          </w:p>
        </w:tc>
        <w:tc>
          <w:tcPr>
            <w:tcW w:w="850"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6.65</w:t>
            </w:r>
          </w:p>
        </w:tc>
        <w:tc>
          <w:tcPr>
            <w:tcW w:w="851"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5</w:t>
            </w:r>
          </w:p>
        </w:tc>
        <w:tc>
          <w:tcPr>
            <w:tcW w:w="1121" w:type="dxa"/>
            <w:noWrap/>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101</w:t>
            </w:r>
          </w:p>
        </w:tc>
        <w:tc>
          <w:tcPr>
            <w:tcW w:w="627" w:type="dxa"/>
            <w:vAlign w:val="center"/>
          </w:tcPr>
          <w:p w:rsidR="00760BC5" w:rsidRDefault="0043411A">
            <w:pPr>
              <w:widowControl/>
              <w:spacing w:line="360" w:lineRule="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 xml:space="preserve">　</w:t>
            </w:r>
          </w:p>
        </w:tc>
      </w:tr>
    </w:tbl>
    <w:p w:rsidR="00760BC5" w:rsidRDefault="0043411A">
      <w:pPr>
        <w:pStyle w:val="10"/>
        <w:spacing w:line="360" w:lineRule="auto"/>
        <w:rPr>
          <w:rFonts w:asciiTheme="minorEastAsia" w:eastAsiaTheme="minorEastAsia" w:hAnsiTheme="minorEastAsia"/>
          <w:szCs w:val="21"/>
        </w:rPr>
      </w:pPr>
      <w:r>
        <w:rPr>
          <w:rFonts w:asciiTheme="minorEastAsia" w:eastAsiaTheme="minorEastAsia" w:hAnsiTheme="minorEastAsia" w:hint="eastAsia"/>
          <w:szCs w:val="21"/>
        </w:rPr>
        <w:t>注：</w:t>
      </w:r>
      <w:r>
        <w:rPr>
          <w:rFonts w:asciiTheme="minorEastAsia" w:eastAsiaTheme="minorEastAsia" w:hAnsiTheme="minorEastAsia" w:hint="eastAsia"/>
          <w:szCs w:val="21"/>
        </w:rPr>
        <w:t>1.</w:t>
      </w:r>
      <w:r>
        <w:rPr>
          <w:rFonts w:asciiTheme="minorEastAsia" w:eastAsiaTheme="minorEastAsia" w:hAnsiTheme="minorEastAsia" w:hint="eastAsia"/>
          <w:szCs w:val="21"/>
        </w:rPr>
        <w:t>参选人所报选包个数不限，但最多中选</w:t>
      </w:r>
      <w:r>
        <w:rPr>
          <w:rFonts w:asciiTheme="minorEastAsia" w:eastAsiaTheme="minorEastAsia" w:hAnsiTheme="minorEastAsia" w:hint="eastAsia"/>
          <w:szCs w:val="21"/>
        </w:rPr>
        <w:t>1</w:t>
      </w:r>
      <w:r>
        <w:rPr>
          <w:rFonts w:asciiTheme="minorEastAsia" w:eastAsiaTheme="minorEastAsia" w:hAnsiTheme="minorEastAsia" w:hint="eastAsia"/>
          <w:szCs w:val="21"/>
        </w:rPr>
        <w:t>个选包，中选顺序从选包</w:t>
      </w:r>
      <w:proofErr w:type="gramStart"/>
      <w:r>
        <w:rPr>
          <w:rFonts w:asciiTheme="minorEastAsia" w:eastAsiaTheme="minorEastAsia" w:hAnsiTheme="minorEastAsia" w:hint="eastAsia"/>
          <w:szCs w:val="21"/>
        </w:rPr>
        <w:t>一至选包五</w:t>
      </w:r>
      <w:proofErr w:type="gramEnd"/>
      <w:r>
        <w:rPr>
          <w:rFonts w:asciiTheme="minorEastAsia" w:eastAsiaTheme="minorEastAsia" w:hAnsiTheme="minorEastAsia" w:hint="eastAsia"/>
          <w:szCs w:val="21"/>
        </w:rPr>
        <w:t>顺延。</w:t>
      </w:r>
    </w:p>
    <w:p w:rsidR="00760BC5" w:rsidRDefault="0043411A">
      <w:pPr>
        <w:pStyle w:val="10"/>
        <w:spacing w:line="360" w:lineRule="auto"/>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在合同履行期间某中选单位全部自动放弃或因某种原因中止合同的，则发起采购流程，重新组织采购。</w:t>
      </w:r>
    </w:p>
    <w:p w:rsidR="00760BC5" w:rsidRDefault="0043411A">
      <w:pPr>
        <w:pStyle w:val="10"/>
        <w:spacing w:line="360"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本项目涉及的主要评估产品品类：</w:t>
      </w:r>
      <w:r>
        <w:rPr>
          <w:rFonts w:asciiTheme="minorEastAsia" w:eastAsiaTheme="minorEastAsia" w:hAnsiTheme="minorEastAsia" w:hint="eastAsia"/>
          <w:szCs w:val="21"/>
        </w:rPr>
        <w:t xml:space="preserve">CP00955  </w:t>
      </w:r>
      <w:r>
        <w:rPr>
          <w:rFonts w:asciiTheme="minorEastAsia" w:eastAsiaTheme="minorEastAsia" w:hAnsiTheme="minorEastAsia" w:hint="eastAsia"/>
          <w:szCs w:val="21"/>
        </w:rPr>
        <w:t>管道其他配件。</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本项目将按照不定期更新的《中国电信供应商不良行为管理规则》应用供应商不良行为处理结果，供应商不良行为处理结果的应用依据“涉及的主要评估产品品类”</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及相关规则确定。无涉及的评估产品品类的，针对具体产品品类的处理结果均不适用，仅适用针对供应商的处理结果。请务必登录中国电信阳光采购网（</w:t>
      </w:r>
      <w:r>
        <w:rPr>
          <w:rFonts w:asciiTheme="minorEastAsia" w:eastAsiaTheme="minorEastAsia" w:hAnsiTheme="minorEastAsia" w:hint="eastAsia"/>
          <w:szCs w:val="21"/>
        </w:rPr>
        <w:t>https://caigou.chinatelecom.com.cn/ctsc-portal/ctscPortal</w:t>
      </w:r>
      <w:r>
        <w:rPr>
          <w:rFonts w:asciiTheme="minorEastAsia" w:eastAsiaTheme="minorEastAsia" w:hAnsiTheme="minorEastAsia" w:hint="eastAsia"/>
          <w:szCs w:val="21"/>
        </w:rPr>
        <w:t>）后在“通知</w:t>
      </w:r>
      <w:r>
        <w:rPr>
          <w:rFonts w:asciiTheme="minorEastAsia" w:eastAsiaTheme="minorEastAsia" w:hAnsiTheme="minorEastAsia" w:hint="eastAsia"/>
          <w:szCs w:val="21"/>
        </w:rPr>
        <w:t>-</w:t>
      </w:r>
      <w:r>
        <w:rPr>
          <w:rFonts w:asciiTheme="minorEastAsia" w:eastAsiaTheme="minorEastAsia" w:hAnsiTheme="minorEastAsia" w:hint="eastAsia"/>
          <w:szCs w:val="21"/>
        </w:rPr>
        <w:t>系统公告”模块查阅《中国电信供应商不良行为管理规则》。</w:t>
      </w:r>
    </w:p>
    <w:p w:rsidR="00760BC5" w:rsidRDefault="0043411A">
      <w:pPr>
        <w:pStyle w:val="HTML"/>
        <w:spacing w:line="360" w:lineRule="auto"/>
        <w:ind w:firstLineChars="200" w:firstLine="400"/>
        <w:rPr>
          <w:rFonts w:asciiTheme="minorEastAsia" w:eastAsiaTheme="minorEastAsia" w:hAnsiTheme="minorEastAsia"/>
          <w:bCs/>
          <w:szCs w:val="21"/>
        </w:rPr>
      </w:pPr>
      <w:r>
        <w:rPr>
          <w:rFonts w:asciiTheme="minorEastAsia" w:eastAsiaTheme="minorEastAsia" w:hAnsiTheme="minorEastAsia" w:hint="eastAsia"/>
          <w:szCs w:val="21"/>
        </w:rPr>
        <w:t>1.3</w:t>
      </w:r>
      <w:r>
        <w:rPr>
          <w:rFonts w:asciiTheme="minorEastAsia" w:eastAsiaTheme="minorEastAsia" w:hAnsiTheme="minorEastAsia" w:hint="eastAsia"/>
          <w:bCs/>
          <w:szCs w:val="21"/>
        </w:rPr>
        <w:t>本项目不设置最高参选限价。</w:t>
      </w:r>
    </w:p>
    <w:p w:rsidR="00760BC5" w:rsidRDefault="0043411A">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2.</w:t>
      </w:r>
      <w:r>
        <w:rPr>
          <w:rFonts w:asciiTheme="minorEastAsia" w:eastAsiaTheme="minorEastAsia" w:hAnsiTheme="minorEastAsia" w:hint="eastAsia"/>
          <w:b/>
          <w:szCs w:val="21"/>
        </w:rPr>
        <w:t>参选人资格</w:t>
      </w:r>
      <w:r>
        <w:rPr>
          <w:rFonts w:asciiTheme="minorEastAsia" w:eastAsiaTheme="minorEastAsia" w:hAnsiTheme="minorEastAsia" w:hint="eastAsia"/>
          <w:b/>
          <w:szCs w:val="21"/>
        </w:rPr>
        <w:t>要求</w:t>
      </w:r>
      <w:bookmarkEnd w:id="4"/>
      <w:bookmarkEnd w:id="5"/>
      <w:bookmarkEnd w:id="6"/>
    </w:p>
    <w:p w:rsidR="00760BC5" w:rsidRDefault="0043411A">
      <w:pPr>
        <w:spacing w:line="360" w:lineRule="auto"/>
        <w:ind w:left="567"/>
        <w:rPr>
          <w:rFonts w:asciiTheme="minorEastAsia" w:eastAsiaTheme="minorEastAsia" w:hAnsiTheme="minorEastAsia"/>
          <w:szCs w:val="21"/>
        </w:rPr>
      </w:pPr>
      <w:bookmarkStart w:id="8" w:name="_Toc184704556"/>
      <w:bookmarkStart w:id="9" w:name="_Toc319394715"/>
      <w:bookmarkStart w:id="10" w:name="_Toc319769474"/>
      <w:r>
        <w:rPr>
          <w:rFonts w:asciiTheme="minorEastAsia" w:eastAsiaTheme="minorEastAsia" w:hAnsiTheme="minorEastAsia" w:hint="eastAsia"/>
          <w:szCs w:val="21"/>
        </w:rPr>
        <w:t>2.1</w:t>
      </w:r>
      <w:r>
        <w:rPr>
          <w:rFonts w:asciiTheme="minorEastAsia" w:eastAsiaTheme="minorEastAsia" w:hAnsiTheme="minorEastAsia" w:hint="eastAsia"/>
          <w:szCs w:val="21"/>
        </w:rPr>
        <w:t>参选人基本资格要求：</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hint="eastAsia"/>
          <w:szCs w:val="21"/>
        </w:rPr>
        <w:t>）参选人应为中华人民共和国境内（不含香港、澳门、台湾地区）法律上和财务上独立的法人或依法登记注册的组织，合法运作并独立于比选人和比选代理机构。参选人应具有良好的银行资信和商业信誉。法人下属不具备法人资格的分支机构参选的，应具备法人针对本项目或覆盖本项目的经营事项的有效授权；</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2</w:t>
      </w:r>
      <w:r>
        <w:rPr>
          <w:rFonts w:asciiTheme="minorEastAsia" w:eastAsiaTheme="minorEastAsia" w:hAnsiTheme="minorEastAsia" w:hint="eastAsia"/>
          <w:szCs w:val="21"/>
        </w:rPr>
        <w:t>）参选人的法定代表人或负责人为同一人或者存在控股、管理关系的不同参选人，不得参加同一标段参选或者未划分标段的同一比选项目参选；</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3</w:t>
      </w:r>
      <w:r>
        <w:rPr>
          <w:rFonts w:asciiTheme="minorEastAsia" w:eastAsiaTheme="minorEastAsia" w:hAnsiTheme="minorEastAsia" w:hint="eastAsia"/>
          <w:szCs w:val="21"/>
        </w:rPr>
        <w:t>）参选人须具有行政主管部门批复的管道建设证明材料（能够说明规划</w:t>
      </w:r>
      <w:r>
        <w:rPr>
          <w:rFonts w:asciiTheme="minorEastAsia" w:eastAsiaTheme="minorEastAsia" w:hAnsiTheme="minorEastAsia" w:hint="eastAsia"/>
          <w:szCs w:val="21"/>
        </w:rPr>
        <w:t>、批复与政府合作的区域或道路）或能够提供管道所有权的相关材料，须提供相关证明材料复印件；</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4</w:t>
      </w:r>
      <w:r>
        <w:rPr>
          <w:rFonts w:asciiTheme="minorEastAsia" w:eastAsiaTheme="minorEastAsia" w:hAnsiTheme="minorEastAsia" w:hint="eastAsia"/>
          <w:szCs w:val="21"/>
        </w:rPr>
        <w:t>）参选人须承诺为本项目开具增值税专用发票；</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5</w:t>
      </w:r>
      <w:r>
        <w:rPr>
          <w:rFonts w:asciiTheme="minorEastAsia" w:eastAsiaTheme="minorEastAsia" w:hAnsiTheme="minorEastAsia" w:hint="eastAsia"/>
          <w:szCs w:val="21"/>
        </w:rPr>
        <w:t>）本次比选不接受联合体参选申请。</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2.2</w:t>
      </w:r>
      <w:r>
        <w:rPr>
          <w:rFonts w:asciiTheme="minorEastAsia" w:eastAsiaTheme="minorEastAsia" w:hAnsiTheme="minorEastAsia" w:hint="eastAsia"/>
          <w:szCs w:val="21"/>
        </w:rPr>
        <w:t>参选人不得存在下列情形之一</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hint="eastAsia"/>
          <w:szCs w:val="21"/>
        </w:rPr>
        <w:t>）为比选人不具有独立法人资格的附属机构（单位）；</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2</w:t>
      </w:r>
      <w:r>
        <w:rPr>
          <w:rFonts w:asciiTheme="minorEastAsia" w:eastAsiaTheme="minorEastAsia" w:hAnsiTheme="minorEastAsia" w:hint="eastAsia"/>
          <w:szCs w:val="21"/>
        </w:rPr>
        <w:t>）被依法暂停或取消投标</w:t>
      </w:r>
      <w:r>
        <w:rPr>
          <w:rFonts w:asciiTheme="minorEastAsia" w:eastAsiaTheme="minorEastAsia" w:hAnsiTheme="minorEastAsia" w:hint="eastAsia"/>
          <w:szCs w:val="21"/>
        </w:rPr>
        <w:t>/</w:t>
      </w:r>
      <w:r>
        <w:rPr>
          <w:rFonts w:asciiTheme="minorEastAsia" w:eastAsiaTheme="minorEastAsia" w:hAnsiTheme="minorEastAsia" w:hint="eastAsia"/>
          <w:szCs w:val="21"/>
        </w:rPr>
        <w:t>参选资格的；</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3</w:t>
      </w:r>
      <w:r>
        <w:rPr>
          <w:rFonts w:asciiTheme="minorEastAsia" w:eastAsiaTheme="minorEastAsia" w:hAnsiTheme="minorEastAsia" w:hint="eastAsia"/>
          <w:szCs w:val="21"/>
        </w:rPr>
        <w:t>）被责令停产停业、暂扣或者吊销许可证、暂扣或者吊销执照；</w:t>
      </w:r>
      <w:r>
        <w:rPr>
          <w:rFonts w:asciiTheme="minorEastAsia" w:eastAsiaTheme="minorEastAsia" w:hAnsiTheme="minorEastAsia" w:hint="eastAsia"/>
          <w:szCs w:val="21"/>
        </w:rPr>
        <w:t xml:space="preserve"> </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4</w:t>
      </w:r>
      <w:r>
        <w:rPr>
          <w:rFonts w:asciiTheme="minorEastAsia" w:eastAsiaTheme="minorEastAsia" w:hAnsiTheme="minorEastAsia" w:hint="eastAsia"/>
          <w:szCs w:val="21"/>
        </w:rPr>
        <w:t>）进入清算程序，或被宣告破产，或其他丧失履约能力的情形；</w:t>
      </w:r>
      <w:r>
        <w:rPr>
          <w:rFonts w:asciiTheme="minorEastAsia" w:eastAsiaTheme="minorEastAsia" w:hAnsiTheme="minorEastAsia" w:hint="eastAsia"/>
          <w:szCs w:val="21"/>
        </w:rPr>
        <w:t xml:space="preserve"> </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5</w:t>
      </w:r>
      <w:r>
        <w:rPr>
          <w:rFonts w:asciiTheme="minorEastAsia" w:eastAsiaTheme="minorEastAsia" w:hAnsiTheme="minorEastAsia" w:hint="eastAsia"/>
          <w:szCs w:val="21"/>
        </w:rPr>
        <w:t>）在最近三年内（参选截止时间前</w:t>
      </w:r>
      <w:r>
        <w:rPr>
          <w:rFonts w:asciiTheme="minorEastAsia" w:eastAsiaTheme="minorEastAsia" w:hAnsiTheme="minorEastAsia" w:hint="eastAsia"/>
          <w:szCs w:val="21"/>
        </w:rPr>
        <w:t>36</w:t>
      </w:r>
      <w:r>
        <w:rPr>
          <w:rFonts w:asciiTheme="minorEastAsia" w:eastAsiaTheme="minorEastAsia" w:hAnsiTheme="minorEastAsia" w:hint="eastAsia"/>
          <w:szCs w:val="21"/>
        </w:rPr>
        <w:t>个月）被相关行业主管部门或司法机关认定有骗取中标</w:t>
      </w:r>
      <w:r>
        <w:rPr>
          <w:rFonts w:asciiTheme="minorEastAsia" w:eastAsiaTheme="minorEastAsia" w:hAnsiTheme="minorEastAsia" w:hint="eastAsia"/>
          <w:szCs w:val="21"/>
        </w:rPr>
        <w:t>/</w:t>
      </w:r>
      <w:r>
        <w:rPr>
          <w:rFonts w:asciiTheme="minorEastAsia" w:eastAsiaTheme="minorEastAsia" w:hAnsiTheme="minorEastAsia" w:hint="eastAsia"/>
          <w:szCs w:val="21"/>
        </w:rPr>
        <w:t>中选、严重违约、重大工程质量或者安全问题的；</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6</w:t>
      </w:r>
      <w:r>
        <w:rPr>
          <w:rFonts w:asciiTheme="minorEastAsia" w:eastAsiaTheme="minorEastAsia" w:hAnsiTheme="minorEastAsia" w:hint="eastAsia"/>
          <w:szCs w:val="21"/>
        </w:rPr>
        <w:t>）在最近五年内（参选截止时间前</w:t>
      </w:r>
      <w:r>
        <w:rPr>
          <w:rFonts w:asciiTheme="minorEastAsia" w:eastAsiaTheme="minorEastAsia" w:hAnsiTheme="minorEastAsia" w:hint="eastAsia"/>
          <w:szCs w:val="21"/>
        </w:rPr>
        <w:t>60</w:t>
      </w:r>
      <w:r>
        <w:rPr>
          <w:rFonts w:asciiTheme="minorEastAsia" w:eastAsiaTheme="minorEastAsia" w:hAnsiTheme="minorEastAsia" w:hint="eastAsia"/>
          <w:szCs w:val="21"/>
        </w:rPr>
        <w:t>个月）被判处单位行贿罪，且行贿行为与采购活动相关的（以“中国裁判文书网”的生效判决为准）；</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7</w:t>
      </w:r>
      <w:r>
        <w:rPr>
          <w:rFonts w:asciiTheme="minorEastAsia" w:eastAsiaTheme="minorEastAsia" w:hAnsiTheme="minorEastAsia" w:hint="eastAsia"/>
          <w:szCs w:val="21"/>
        </w:rPr>
        <w:t>）在最近五年内（参选截止时间前</w:t>
      </w:r>
      <w:r>
        <w:rPr>
          <w:rFonts w:asciiTheme="minorEastAsia" w:eastAsiaTheme="minorEastAsia" w:hAnsiTheme="minorEastAsia" w:hint="eastAsia"/>
          <w:szCs w:val="21"/>
        </w:rPr>
        <w:t>60</w:t>
      </w:r>
      <w:r>
        <w:rPr>
          <w:rFonts w:asciiTheme="minorEastAsia" w:eastAsiaTheme="minorEastAsia" w:hAnsiTheme="minorEastAsia" w:hint="eastAsia"/>
          <w:szCs w:val="21"/>
        </w:rPr>
        <w:t>个月）被判处合同诈骗罪的（以“中国裁判文</w:t>
      </w:r>
      <w:r>
        <w:rPr>
          <w:rFonts w:asciiTheme="minorEastAsia" w:eastAsiaTheme="minorEastAsia" w:hAnsiTheme="minorEastAsia" w:hint="eastAsia"/>
          <w:szCs w:val="21"/>
        </w:rPr>
        <w:lastRenderedPageBreak/>
        <w:t>书网”的生效判决为准）；</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8</w:t>
      </w:r>
      <w:r>
        <w:rPr>
          <w:rFonts w:asciiTheme="minorEastAsia" w:eastAsiaTheme="minorEastAsia" w:hAnsiTheme="minorEastAsia" w:hint="eastAsia"/>
          <w:szCs w:val="21"/>
        </w:rPr>
        <w:t>）被最高人民法院认定为失信被执行人的</w:t>
      </w:r>
      <w:r>
        <w:rPr>
          <w:rFonts w:asciiTheme="minorEastAsia" w:eastAsiaTheme="minorEastAsia" w:hAnsiTheme="minorEastAsia" w:hint="eastAsia"/>
          <w:szCs w:val="21"/>
        </w:rPr>
        <w:t>(</w:t>
      </w:r>
      <w:r>
        <w:rPr>
          <w:rFonts w:asciiTheme="minorEastAsia" w:eastAsiaTheme="minorEastAsia" w:hAnsiTheme="minorEastAsia" w:hint="eastAsia"/>
          <w:szCs w:val="21"/>
        </w:rPr>
        <w:t>以“信用中国”网站（</w:t>
      </w:r>
      <w:r>
        <w:rPr>
          <w:rFonts w:asciiTheme="minorEastAsia" w:eastAsiaTheme="minorEastAsia" w:hAnsiTheme="minorEastAsia" w:hint="eastAsia"/>
          <w:szCs w:val="21"/>
        </w:rPr>
        <w:t>www.creditchina.gov.cn</w:t>
      </w:r>
      <w:r>
        <w:rPr>
          <w:rFonts w:asciiTheme="minorEastAsia" w:eastAsiaTheme="minorEastAsia" w:hAnsiTheme="minorEastAsia" w:hint="eastAsia"/>
          <w:szCs w:val="21"/>
        </w:rPr>
        <w:t>）或各级信用信息共享平台公布的失信被执</w:t>
      </w:r>
      <w:r>
        <w:rPr>
          <w:rFonts w:asciiTheme="minorEastAsia" w:eastAsiaTheme="minorEastAsia" w:hAnsiTheme="minorEastAsia" w:hint="eastAsia"/>
          <w:szCs w:val="21"/>
        </w:rPr>
        <w:t>行人名单为准</w:t>
      </w:r>
      <w:r>
        <w:rPr>
          <w:rFonts w:asciiTheme="minorEastAsia" w:eastAsiaTheme="minorEastAsia" w:hAnsiTheme="minorEastAsia" w:hint="eastAsia"/>
          <w:szCs w:val="21"/>
        </w:rPr>
        <w:t>)</w:t>
      </w:r>
      <w:r>
        <w:rPr>
          <w:rFonts w:asciiTheme="minorEastAsia" w:eastAsiaTheme="minorEastAsia" w:hAnsiTheme="minorEastAsia" w:hint="eastAsia"/>
          <w:szCs w:val="21"/>
        </w:rPr>
        <w:t>，已执行完毕或不再执行的除外；</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9</w:t>
      </w:r>
      <w:r>
        <w:rPr>
          <w:rFonts w:asciiTheme="minorEastAsia" w:eastAsiaTheme="minorEastAsia" w:hAnsiTheme="minorEastAsia" w:hint="eastAsia"/>
          <w:szCs w:val="21"/>
        </w:rPr>
        <w:t>）【其他按照《中国电信供应商不良行为管理规则》及处理结果，应对参选人及其参选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rsidR="00760BC5" w:rsidRDefault="0043411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2.3</w:t>
      </w:r>
      <w:r>
        <w:rPr>
          <w:rFonts w:asciiTheme="minorEastAsia" w:eastAsiaTheme="minorEastAsia" w:hAnsiTheme="minorEastAsia" w:hint="eastAsia"/>
          <w:szCs w:val="21"/>
        </w:rPr>
        <w:t>法律法规规定的其他要求。</w:t>
      </w:r>
    </w:p>
    <w:p w:rsidR="00760BC5" w:rsidRDefault="0043411A">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3.</w:t>
      </w:r>
      <w:r>
        <w:rPr>
          <w:rFonts w:asciiTheme="minorEastAsia" w:eastAsiaTheme="minorEastAsia" w:hAnsiTheme="minorEastAsia" w:hint="eastAsia"/>
          <w:b/>
          <w:szCs w:val="21"/>
        </w:rPr>
        <w:t>资格审查方法</w:t>
      </w:r>
      <w:bookmarkEnd w:id="8"/>
      <w:bookmarkEnd w:id="9"/>
      <w:bookmarkEnd w:id="10"/>
    </w:p>
    <w:p w:rsidR="00760BC5" w:rsidRDefault="0043411A">
      <w:pPr>
        <w:pStyle w:val="a6"/>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本项目将进行资格后审，资格审查标准和内容见比选文件第三章“评选办法”，凡未通过资格后审的参选人，其参选将被否决。</w:t>
      </w:r>
    </w:p>
    <w:p w:rsidR="00760BC5" w:rsidRDefault="0043411A">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4.</w:t>
      </w:r>
      <w:r>
        <w:rPr>
          <w:rFonts w:asciiTheme="minorEastAsia" w:eastAsiaTheme="minorEastAsia" w:hAnsiTheme="minorEastAsia" w:hint="eastAsia"/>
          <w:b/>
          <w:szCs w:val="21"/>
        </w:rPr>
        <w:t>比选文件的获取</w:t>
      </w:r>
    </w:p>
    <w:p w:rsidR="00760BC5" w:rsidRDefault="0043411A">
      <w:pPr>
        <w:adjustRightInd w:val="0"/>
        <w:snapToGrid w:val="0"/>
        <w:spacing w:line="360" w:lineRule="auto"/>
        <w:ind w:firstLineChars="200" w:firstLine="420"/>
        <w:rPr>
          <w:rFonts w:asciiTheme="minorEastAsia" w:eastAsiaTheme="minorEastAsia" w:hAnsiTheme="minorEastAsia"/>
          <w:b/>
          <w:szCs w:val="21"/>
          <w:u w:val="single"/>
        </w:rPr>
      </w:pPr>
      <w:r>
        <w:rPr>
          <w:rFonts w:asciiTheme="minorEastAsia" w:eastAsiaTheme="minorEastAsia" w:hAnsiTheme="minorEastAsia" w:hint="eastAsia"/>
          <w:szCs w:val="21"/>
        </w:rPr>
        <w:t>4.1</w:t>
      </w:r>
      <w:r>
        <w:rPr>
          <w:rFonts w:asciiTheme="minorEastAsia" w:eastAsiaTheme="minorEastAsia" w:hAnsiTheme="minorEastAsia" w:hint="eastAsia"/>
          <w:szCs w:val="21"/>
        </w:rPr>
        <w:t>比选文件获取时间</w:t>
      </w:r>
      <w:r>
        <w:rPr>
          <w:rFonts w:asciiTheme="minorEastAsia" w:eastAsiaTheme="minorEastAsia" w:hAnsiTheme="minorEastAsia" w:hint="eastAsia"/>
          <w:szCs w:val="21"/>
        </w:rPr>
        <w:t>:</w:t>
      </w:r>
      <w:r>
        <w:rPr>
          <w:rFonts w:asciiTheme="minorEastAsia" w:eastAsiaTheme="minorEastAsia" w:hAnsiTheme="minorEastAsia" w:hint="eastAsia"/>
          <w:b/>
          <w:szCs w:val="21"/>
          <w:u w:val="single"/>
        </w:rPr>
        <w:t xml:space="preserve"> 202</w:t>
      </w:r>
      <w:r>
        <w:rPr>
          <w:rFonts w:asciiTheme="minorEastAsia" w:eastAsiaTheme="minorEastAsia" w:hAnsiTheme="minorEastAsia"/>
          <w:b/>
          <w:szCs w:val="21"/>
          <w:u w:val="single"/>
        </w:rPr>
        <w:t>2</w:t>
      </w:r>
      <w:r>
        <w:rPr>
          <w:rFonts w:asciiTheme="minorEastAsia" w:eastAsiaTheme="minorEastAsia" w:hAnsiTheme="minorEastAsia" w:hint="eastAsia"/>
          <w:b/>
          <w:szCs w:val="21"/>
          <w:u w:val="single"/>
        </w:rPr>
        <w:t>年</w:t>
      </w:r>
      <w:r>
        <w:rPr>
          <w:rFonts w:asciiTheme="minorEastAsia" w:eastAsiaTheme="minorEastAsia" w:hAnsiTheme="minorEastAsia"/>
          <w:b/>
          <w:szCs w:val="21"/>
          <w:u w:val="single"/>
        </w:rPr>
        <w:t>1</w:t>
      </w:r>
      <w:r>
        <w:rPr>
          <w:rFonts w:asciiTheme="minorEastAsia" w:eastAsiaTheme="minorEastAsia" w:hAnsiTheme="minorEastAsia" w:hint="eastAsia"/>
          <w:b/>
          <w:szCs w:val="21"/>
          <w:u w:val="single"/>
        </w:rPr>
        <w:t>1</w:t>
      </w:r>
      <w:r>
        <w:rPr>
          <w:rFonts w:asciiTheme="minorEastAsia" w:eastAsiaTheme="minorEastAsia" w:hAnsiTheme="minorEastAsia" w:hint="eastAsia"/>
          <w:b/>
          <w:szCs w:val="21"/>
          <w:u w:val="single"/>
        </w:rPr>
        <w:t>月</w:t>
      </w:r>
      <w:r>
        <w:rPr>
          <w:rFonts w:asciiTheme="minorEastAsia" w:eastAsiaTheme="minorEastAsia" w:hAnsiTheme="minorEastAsia" w:hint="eastAsia"/>
          <w:b/>
          <w:szCs w:val="21"/>
          <w:u w:val="single"/>
        </w:rPr>
        <w:t>2</w:t>
      </w:r>
      <w:r w:rsidR="00F31957">
        <w:rPr>
          <w:rFonts w:asciiTheme="minorEastAsia" w:eastAsiaTheme="minorEastAsia" w:hAnsiTheme="minorEastAsia" w:hint="eastAsia"/>
          <w:b/>
          <w:szCs w:val="21"/>
          <w:u w:val="single"/>
        </w:rPr>
        <w:t>5</w:t>
      </w:r>
      <w:r>
        <w:rPr>
          <w:rFonts w:asciiTheme="minorEastAsia" w:eastAsiaTheme="minorEastAsia" w:hAnsiTheme="minorEastAsia" w:hint="eastAsia"/>
          <w:b/>
          <w:szCs w:val="21"/>
          <w:u w:val="single"/>
        </w:rPr>
        <w:t>日</w:t>
      </w:r>
      <w:r>
        <w:rPr>
          <w:rFonts w:asciiTheme="minorEastAsia" w:eastAsiaTheme="minorEastAsia" w:hAnsiTheme="minorEastAsia" w:hint="eastAsia"/>
          <w:b/>
          <w:szCs w:val="21"/>
          <w:u w:val="single"/>
        </w:rPr>
        <w:t>9</w:t>
      </w:r>
      <w:r>
        <w:rPr>
          <w:rFonts w:asciiTheme="minorEastAsia" w:eastAsiaTheme="minorEastAsia" w:hAnsiTheme="minorEastAsia" w:hint="eastAsia"/>
          <w:b/>
          <w:szCs w:val="21"/>
          <w:u w:val="single"/>
        </w:rPr>
        <w:t>时</w:t>
      </w:r>
      <w:r>
        <w:rPr>
          <w:rFonts w:asciiTheme="minorEastAsia" w:eastAsiaTheme="minorEastAsia" w:hAnsiTheme="minorEastAsia" w:hint="eastAsia"/>
          <w:b/>
          <w:szCs w:val="21"/>
          <w:u w:val="single"/>
        </w:rPr>
        <w:t>00</w:t>
      </w:r>
      <w:r>
        <w:rPr>
          <w:rFonts w:asciiTheme="minorEastAsia" w:eastAsiaTheme="minorEastAsia" w:hAnsiTheme="minorEastAsia" w:hint="eastAsia"/>
          <w:b/>
          <w:szCs w:val="21"/>
          <w:u w:val="single"/>
        </w:rPr>
        <w:t>分至</w:t>
      </w:r>
      <w:r>
        <w:rPr>
          <w:rFonts w:asciiTheme="minorEastAsia" w:eastAsiaTheme="minorEastAsia" w:hAnsiTheme="minorEastAsia" w:hint="eastAsia"/>
          <w:b/>
          <w:szCs w:val="21"/>
          <w:u w:val="single"/>
        </w:rPr>
        <w:t>202</w:t>
      </w:r>
      <w:r>
        <w:rPr>
          <w:rFonts w:asciiTheme="minorEastAsia" w:eastAsiaTheme="minorEastAsia" w:hAnsiTheme="minorEastAsia"/>
          <w:b/>
          <w:szCs w:val="21"/>
          <w:u w:val="single"/>
        </w:rPr>
        <w:t>2</w:t>
      </w:r>
      <w:r>
        <w:rPr>
          <w:rFonts w:asciiTheme="minorEastAsia" w:eastAsiaTheme="minorEastAsia" w:hAnsiTheme="minorEastAsia" w:hint="eastAsia"/>
          <w:b/>
          <w:szCs w:val="21"/>
          <w:u w:val="single"/>
        </w:rPr>
        <w:t>年</w:t>
      </w:r>
      <w:r>
        <w:rPr>
          <w:rFonts w:asciiTheme="minorEastAsia" w:eastAsiaTheme="minorEastAsia" w:hAnsiTheme="minorEastAsia"/>
          <w:b/>
          <w:szCs w:val="21"/>
          <w:u w:val="single"/>
        </w:rPr>
        <w:t>1</w:t>
      </w:r>
      <w:r>
        <w:rPr>
          <w:rFonts w:asciiTheme="minorEastAsia" w:eastAsiaTheme="minorEastAsia" w:hAnsiTheme="minorEastAsia" w:hint="eastAsia"/>
          <w:b/>
          <w:szCs w:val="21"/>
          <w:u w:val="single"/>
        </w:rPr>
        <w:t>1</w:t>
      </w:r>
      <w:r>
        <w:rPr>
          <w:rFonts w:asciiTheme="minorEastAsia" w:eastAsiaTheme="minorEastAsia" w:hAnsiTheme="minorEastAsia" w:hint="eastAsia"/>
          <w:b/>
          <w:szCs w:val="21"/>
          <w:u w:val="single"/>
        </w:rPr>
        <w:t>月</w:t>
      </w:r>
      <w:r>
        <w:rPr>
          <w:rFonts w:asciiTheme="minorEastAsia" w:eastAsiaTheme="minorEastAsia" w:hAnsiTheme="minorEastAsia"/>
          <w:b/>
          <w:szCs w:val="21"/>
          <w:u w:val="single"/>
        </w:rPr>
        <w:t>2</w:t>
      </w:r>
      <w:r w:rsidR="00F31957">
        <w:rPr>
          <w:rFonts w:asciiTheme="minorEastAsia" w:eastAsiaTheme="minorEastAsia" w:hAnsiTheme="minorEastAsia" w:hint="eastAsia"/>
          <w:b/>
          <w:szCs w:val="21"/>
          <w:u w:val="single"/>
        </w:rPr>
        <w:t>8</w:t>
      </w:r>
      <w:r>
        <w:rPr>
          <w:rFonts w:asciiTheme="minorEastAsia" w:eastAsiaTheme="minorEastAsia" w:hAnsiTheme="minorEastAsia" w:hint="eastAsia"/>
          <w:b/>
          <w:szCs w:val="21"/>
          <w:u w:val="single"/>
        </w:rPr>
        <w:t>日</w:t>
      </w:r>
      <w:r>
        <w:rPr>
          <w:rFonts w:asciiTheme="minorEastAsia" w:eastAsiaTheme="minorEastAsia" w:hAnsiTheme="minorEastAsia" w:hint="eastAsia"/>
          <w:b/>
          <w:szCs w:val="21"/>
          <w:u w:val="single"/>
        </w:rPr>
        <w:t>1</w:t>
      </w:r>
      <w:r>
        <w:rPr>
          <w:rFonts w:asciiTheme="minorEastAsia" w:eastAsiaTheme="minorEastAsia" w:hAnsiTheme="minorEastAsia"/>
          <w:b/>
          <w:szCs w:val="21"/>
          <w:u w:val="single"/>
        </w:rPr>
        <w:t>7</w:t>
      </w:r>
      <w:r>
        <w:rPr>
          <w:rFonts w:asciiTheme="minorEastAsia" w:eastAsiaTheme="minorEastAsia" w:hAnsiTheme="minorEastAsia" w:hint="eastAsia"/>
          <w:b/>
          <w:szCs w:val="21"/>
          <w:u w:val="single"/>
        </w:rPr>
        <w:t>时</w:t>
      </w:r>
      <w:r>
        <w:rPr>
          <w:rFonts w:asciiTheme="minorEastAsia" w:eastAsiaTheme="minorEastAsia" w:hAnsiTheme="minorEastAsia" w:hint="eastAsia"/>
          <w:b/>
          <w:szCs w:val="21"/>
          <w:u w:val="single"/>
        </w:rPr>
        <w:t>00</w:t>
      </w:r>
      <w:r>
        <w:rPr>
          <w:rFonts w:asciiTheme="minorEastAsia" w:eastAsiaTheme="minorEastAsia" w:hAnsiTheme="minorEastAsia" w:hint="eastAsia"/>
          <w:b/>
          <w:szCs w:val="21"/>
          <w:u w:val="single"/>
        </w:rPr>
        <w:t>分（北京时间，下同）。</w:t>
      </w:r>
    </w:p>
    <w:p w:rsidR="00760BC5" w:rsidRDefault="0043411A">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4.2</w:t>
      </w:r>
      <w:r>
        <w:rPr>
          <w:rFonts w:asciiTheme="minorEastAsia" w:eastAsiaTheme="minorEastAsia" w:hAnsiTheme="minorEastAsia" w:hint="eastAsia"/>
          <w:szCs w:val="21"/>
        </w:rPr>
        <w:t>比选文件获取方式：凡有意参选的潜在参选人，请按以下步骤顺序进行操作，获取比选文件：</w:t>
      </w:r>
    </w:p>
    <w:p w:rsidR="00760BC5" w:rsidRDefault="0043411A">
      <w:pPr>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登录【</w:t>
      </w:r>
      <w:r>
        <w:rPr>
          <w:rFonts w:asciiTheme="minorEastAsia" w:eastAsiaTheme="minorEastAsia" w:hAnsiTheme="minorEastAsia"/>
        </w:rPr>
        <w:t>中国电信阳光采购网</w:t>
      </w:r>
      <w:r>
        <w:rPr>
          <w:rFonts w:asciiTheme="minorEastAsia" w:eastAsiaTheme="minorEastAsia" w:hAnsiTheme="minorEastAsia" w:hint="eastAsia"/>
        </w:rPr>
        <w:t>（</w:t>
      </w:r>
      <w:r>
        <w:rPr>
          <w:rFonts w:asciiTheme="minorEastAsia" w:eastAsiaTheme="minorEastAsia" w:hAnsiTheme="minorEastAsia"/>
        </w:rPr>
        <w:t>https://caigou.chinatelecom.com.cn/ctsc-portal/ctscPortal</w:t>
      </w:r>
      <w:r>
        <w:rPr>
          <w:rFonts w:asciiTheme="minorEastAsia" w:eastAsiaTheme="minorEastAsia" w:hAnsiTheme="minorEastAsia" w:hint="eastAsia"/>
        </w:rPr>
        <w:t>）】”</w:t>
      </w:r>
      <w:r>
        <w:rPr>
          <w:rFonts w:asciiTheme="minorEastAsia" w:eastAsiaTheme="minorEastAsia" w:hAnsiTheme="minorEastAsia" w:hint="eastAsia"/>
        </w:rPr>
        <w:t xml:space="preserve"> </w:t>
      </w:r>
      <w:r>
        <w:rPr>
          <w:rFonts w:asciiTheme="minorEastAsia" w:eastAsiaTheme="minorEastAsia" w:hAnsiTheme="minorEastAsia" w:hint="eastAsia"/>
        </w:rPr>
        <w:t>后在“我要投标</w:t>
      </w:r>
      <w:r>
        <w:rPr>
          <w:rFonts w:asciiTheme="minorEastAsia" w:eastAsiaTheme="minorEastAsia" w:hAnsiTheme="minorEastAsia" w:hint="eastAsia"/>
        </w:rPr>
        <w:t>-</w:t>
      </w:r>
      <w:r>
        <w:rPr>
          <w:rFonts w:asciiTheme="minorEastAsia" w:eastAsiaTheme="minorEastAsia" w:hAnsiTheme="minorEastAsia" w:hint="eastAsia"/>
        </w:rPr>
        <w:t>去投标”模块跳转至中国电信电子采购系统进行本项目比选文件的登记申领，未在系统注册的参选人须先进行注册，注册方法详见本公告“</w:t>
      </w:r>
      <w:r>
        <w:rPr>
          <w:rFonts w:asciiTheme="minorEastAsia" w:eastAsiaTheme="minorEastAsia" w:hAnsiTheme="minorEastAsia" w:hint="eastAsia"/>
        </w:rPr>
        <w:t>7</w:t>
      </w:r>
      <w:r>
        <w:rPr>
          <w:rFonts w:asciiTheme="minorEastAsia" w:eastAsiaTheme="minorEastAsia" w:hAnsiTheme="minorEastAsia" w:hint="eastAsia"/>
        </w:rPr>
        <w:t>参选人注册”。</w:t>
      </w:r>
    </w:p>
    <w:p w:rsidR="00760BC5" w:rsidRDefault="0043411A">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4.3</w:t>
      </w:r>
      <w:r>
        <w:rPr>
          <w:rFonts w:asciiTheme="minorEastAsia" w:eastAsiaTheme="minorEastAsia" w:hAnsiTheme="minorEastAsia" w:hint="eastAsia"/>
          <w:szCs w:val="21"/>
        </w:rPr>
        <w:t>比选文件费用：</w:t>
      </w:r>
      <w:r>
        <w:rPr>
          <w:rFonts w:asciiTheme="minorEastAsia" w:eastAsiaTheme="minorEastAsia" w:hAnsiTheme="minorEastAsia" w:hint="eastAsia"/>
          <w:b/>
          <w:szCs w:val="21"/>
          <w:u w:val="single"/>
        </w:rPr>
        <w:t>每套售价</w:t>
      </w:r>
      <w:r>
        <w:rPr>
          <w:rFonts w:asciiTheme="minorEastAsia" w:eastAsiaTheme="minorEastAsia" w:hAnsiTheme="minorEastAsia" w:hint="eastAsia"/>
          <w:b/>
          <w:szCs w:val="21"/>
          <w:u w:val="single"/>
        </w:rPr>
        <w:t>300</w:t>
      </w:r>
      <w:r>
        <w:rPr>
          <w:rFonts w:asciiTheme="minorEastAsia" w:eastAsiaTheme="minorEastAsia" w:hAnsiTheme="minorEastAsia"/>
          <w:b/>
          <w:szCs w:val="21"/>
          <w:u w:val="single"/>
        </w:rPr>
        <w:t>元人民币，售后不退</w:t>
      </w:r>
      <w:r>
        <w:rPr>
          <w:rFonts w:asciiTheme="minorEastAsia" w:eastAsiaTheme="minorEastAsia" w:hAnsiTheme="minorEastAsia"/>
          <w:szCs w:val="21"/>
        </w:rPr>
        <w:t>。</w:t>
      </w:r>
    </w:p>
    <w:p w:rsidR="00760BC5" w:rsidRDefault="0043411A">
      <w:pPr>
        <w:pStyle w:val="a6"/>
        <w:adjustRightInd w:val="0"/>
        <w:snapToGrid w:val="0"/>
        <w:spacing w:line="360" w:lineRule="auto"/>
        <w:ind w:left="424"/>
        <w:rPr>
          <w:rFonts w:asciiTheme="minorEastAsia" w:eastAsiaTheme="minorEastAsia" w:hAnsiTheme="minorEastAsia"/>
          <w:szCs w:val="21"/>
        </w:rPr>
      </w:pPr>
      <w:r>
        <w:rPr>
          <w:rFonts w:asciiTheme="minorEastAsia" w:eastAsiaTheme="minorEastAsia" w:hAnsiTheme="minorEastAsia" w:hint="eastAsia"/>
          <w:szCs w:val="21"/>
        </w:rPr>
        <w:t>4.3.1</w:t>
      </w:r>
      <w:r>
        <w:rPr>
          <w:rFonts w:asciiTheme="minorEastAsia" w:eastAsiaTheme="minorEastAsia" w:hAnsiTheme="minorEastAsia" w:hint="eastAsia"/>
          <w:szCs w:val="21"/>
        </w:rPr>
        <w:t>注册：登录中</w:t>
      </w:r>
      <w:proofErr w:type="gramStart"/>
      <w:r>
        <w:rPr>
          <w:rFonts w:asciiTheme="minorEastAsia" w:eastAsiaTheme="minorEastAsia" w:hAnsiTheme="minorEastAsia" w:hint="eastAsia"/>
          <w:szCs w:val="21"/>
        </w:rPr>
        <w:t>通服供应</w:t>
      </w:r>
      <w:proofErr w:type="gramEnd"/>
      <w:r>
        <w:rPr>
          <w:rFonts w:asciiTheme="minorEastAsia" w:eastAsiaTheme="minorEastAsia" w:hAnsiTheme="minorEastAsia" w:hint="eastAsia"/>
          <w:szCs w:val="21"/>
        </w:rPr>
        <w:t>链管理有限公司电子招标系统（</w:t>
      </w:r>
      <w:r>
        <w:rPr>
          <w:rFonts w:asciiTheme="minorEastAsia" w:eastAsiaTheme="minorEastAsia" w:hAnsiTheme="minorEastAsia"/>
          <w:szCs w:val="21"/>
        </w:rPr>
        <w:t>https://hbzb.chinaccsscm.cn/</w:t>
      </w:r>
      <w:r>
        <w:rPr>
          <w:rFonts w:asciiTheme="minorEastAsia" w:eastAsiaTheme="minorEastAsia" w:hAnsiTheme="minorEastAsia" w:hint="eastAsia"/>
          <w:szCs w:val="21"/>
        </w:rPr>
        <w:t>）“注册”方式详见【用户身份注册】</w:t>
      </w:r>
      <w:r>
        <w:rPr>
          <w:rFonts w:asciiTheme="minorEastAsia" w:eastAsiaTheme="minorEastAsia" w:hAnsiTheme="minorEastAsia" w:hint="eastAsia"/>
          <w:b/>
          <w:szCs w:val="21"/>
        </w:rPr>
        <w:t>（注册审核机构请选择【湖北信通通信有限公司】）</w:t>
      </w:r>
      <w:r>
        <w:rPr>
          <w:rFonts w:asciiTheme="minorEastAsia" w:eastAsiaTheme="minorEastAsia" w:hAnsiTheme="minorEastAsia" w:hint="eastAsia"/>
          <w:szCs w:val="21"/>
        </w:rPr>
        <w:t>，注册成功后请登录，登陆后可在【报名</w:t>
      </w:r>
      <w:r>
        <w:rPr>
          <w:rFonts w:asciiTheme="minorEastAsia" w:eastAsiaTheme="minorEastAsia" w:hAnsiTheme="minorEastAsia" w:hint="eastAsia"/>
          <w:szCs w:val="21"/>
        </w:rPr>
        <w:t>/</w:t>
      </w:r>
      <w:r>
        <w:rPr>
          <w:rFonts w:asciiTheme="minorEastAsia" w:eastAsiaTheme="minorEastAsia" w:hAnsiTheme="minorEastAsia" w:hint="eastAsia"/>
          <w:szCs w:val="21"/>
        </w:rPr>
        <w:t>购买标书】进行项目报名；</w:t>
      </w:r>
    </w:p>
    <w:p w:rsidR="00760BC5" w:rsidRDefault="0043411A">
      <w:pPr>
        <w:pStyle w:val="a6"/>
        <w:adjustRightInd w:val="0"/>
        <w:snapToGrid w:val="0"/>
        <w:spacing w:line="360" w:lineRule="auto"/>
        <w:ind w:left="424"/>
        <w:rPr>
          <w:rFonts w:asciiTheme="minorEastAsia" w:eastAsiaTheme="minorEastAsia" w:hAnsiTheme="minorEastAsia"/>
          <w:szCs w:val="21"/>
        </w:rPr>
      </w:pPr>
      <w:r>
        <w:rPr>
          <w:rFonts w:asciiTheme="minorEastAsia" w:eastAsiaTheme="minorEastAsia" w:hAnsiTheme="minorEastAsia" w:hint="eastAsia"/>
          <w:szCs w:val="21"/>
        </w:rPr>
        <w:t>4.3.2</w:t>
      </w:r>
      <w:r>
        <w:rPr>
          <w:rFonts w:asciiTheme="minorEastAsia" w:eastAsiaTheme="minorEastAsia" w:hAnsiTheme="minorEastAsia" w:hint="eastAsia"/>
          <w:szCs w:val="21"/>
        </w:rPr>
        <w:t>登记：注册成功后登录平台，点击【我要报名】，检索本项目并直接支付；</w:t>
      </w:r>
    </w:p>
    <w:p w:rsidR="00760BC5" w:rsidRDefault="0043411A">
      <w:pPr>
        <w:pStyle w:val="a6"/>
        <w:adjustRightInd w:val="0"/>
        <w:snapToGrid w:val="0"/>
        <w:spacing w:line="360" w:lineRule="auto"/>
        <w:ind w:left="424"/>
        <w:rPr>
          <w:rFonts w:asciiTheme="minorEastAsia" w:eastAsiaTheme="minorEastAsia" w:hAnsiTheme="minorEastAsia"/>
          <w:szCs w:val="21"/>
        </w:rPr>
      </w:pPr>
      <w:r>
        <w:rPr>
          <w:rFonts w:asciiTheme="minorEastAsia" w:eastAsiaTheme="minorEastAsia" w:hAnsiTheme="minorEastAsia" w:hint="eastAsia"/>
          <w:szCs w:val="21"/>
        </w:rPr>
        <w:t>4.3.3</w:t>
      </w:r>
      <w:r>
        <w:rPr>
          <w:rFonts w:asciiTheme="minorEastAsia" w:eastAsiaTheme="minorEastAsia" w:hAnsiTheme="minorEastAsia" w:hint="eastAsia"/>
          <w:szCs w:val="21"/>
        </w:rPr>
        <w:t>支付：支付方式二选</w:t>
      </w: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，①网上支付、②电汇；</w:t>
      </w:r>
    </w:p>
    <w:p w:rsidR="00760BC5" w:rsidRDefault="0043411A">
      <w:pPr>
        <w:pStyle w:val="a6"/>
        <w:adjustRightInd w:val="0"/>
        <w:snapToGrid w:val="0"/>
        <w:spacing w:line="360" w:lineRule="auto"/>
        <w:ind w:left="424"/>
        <w:rPr>
          <w:rFonts w:asciiTheme="minorEastAsia" w:eastAsiaTheme="minorEastAsia" w:hAnsiTheme="minorEastAsia"/>
          <w:szCs w:val="21"/>
        </w:rPr>
      </w:pPr>
      <w:r>
        <w:rPr>
          <w:rFonts w:asciiTheme="minorEastAsia" w:eastAsiaTheme="minorEastAsia" w:hAnsiTheme="minorEastAsia" w:hint="eastAsia"/>
          <w:szCs w:val="21"/>
        </w:rPr>
        <w:t>4.3.4</w:t>
      </w:r>
      <w:r>
        <w:rPr>
          <w:rFonts w:asciiTheme="minorEastAsia" w:eastAsiaTheme="minorEastAsia" w:hAnsiTheme="minorEastAsia" w:hint="eastAsia"/>
          <w:szCs w:val="21"/>
        </w:rPr>
        <w:t>保存支付凭证：请务必在支付成功后保存支付凭证，支付凭证用于“中国电信电子采购系统”进行比选文件的登记申领；</w:t>
      </w:r>
    </w:p>
    <w:p w:rsidR="00760BC5" w:rsidRDefault="0043411A">
      <w:pPr>
        <w:pStyle w:val="a6"/>
        <w:adjustRightInd w:val="0"/>
        <w:snapToGrid w:val="0"/>
        <w:spacing w:line="360" w:lineRule="auto"/>
        <w:ind w:left="424"/>
        <w:rPr>
          <w:rFonts w:asciiTheme="minorEastAsia" w:eastAsiaTheme="minorEastAsia" w:hAnsiTheme="minorEastAsia"/>
          <w:szCs w:val="21"/>
        </w:rPr>
      </w:pPr>
      <w:r>
        <w:rPr>
          <w:rFonts w:asciiTheme="minorEastAsia" w:eastAsiaTheme="minorEastAsia" w:hAnsiTheme="minorEastAsia" w:hint="eastAsia"/>
          <w:szCs w:val="21"/>
        </w:rPr>
        <w:t>4.3.5</w:t>
      </w:r>
      <w:r>
        <w:rPr>
          <w:rFonts w:asciiTheme="minorEastAsia" w:eastAsiaTheme="minorEastAsia" w:hAnsiTheme="minorEastAsia" w:hint="eastAsia"/>
          <w:szCs w:val="21"/>
        </w:rPr>
        <w:t>针对中</w:t>
      </w:r>
      <w:proofErr w:type="gramStart"/>
      <w:r>
        <w:rPr>
          <w:rFonts w:asciiTheme="minorEastAsia" w:eastAsiaTheme="minorEastAsia" w:hAnsiTheme="minorEastAsia" w:hint="eastAsia"/>
          <w:szCs w:val="21"/>
        </w:rPr>
        <w:t>通服供应</w:t>
      </w:r>
      <w:proofErr w:type="gramEnd"/>
      <w:r>
        <w:rPr>
          <w:rFonts w:asciiTheme="minorEastAsia" w:eastAsiaTheme="minorEastAsia" w:hAnsiTheme="minorEastAsia" w:hint="eastAsia"/>
          <w:szCs w:val="21"/>
        </w:rPr>
        <w:t>链管理有限公司电子招标系统（</w:t>
      </w:r>
      <w:r>
        <w:rPr>
          <w:rFonts w:asciiTheme="minorEastAsia" w:eastAsiaTheme="minorEastAsia" w:hAnsiTheme="minorEastAsia" w:hint="eastAsia"/>
          <w:szCs w:val="21"/>
        </w:rPr>
        <w:t>https://hbzb.chinaccsscm.cn/</w:t>
      </w:r>
      <w:r>
        <w:rPr>
          <w:rFonts w:asciiTheme="minorEastAsia" w:eastAsiaTheme="minorEastAsia" w:hAnsiTheme="minorEastAsia" w:hint="eastAsia"/>
          <w:szCs w:val="21"/>
        </w:rPr>
        <w:t>）注册事项，请联系杨先生</w:t>
      </w:r>
      <w:r>
        <w:rPr>
          <w:rFonts w:asciiTheme="minorEastAsia" w:eastAsiaTheme="minorEastAsia" w:hAnsiTheme="minorEastAsia" w:hint="eastAsia"/>
          <w:szCs w:val="21"/>
        </w:rPr>
        <w:t>13396078558</w:t>
      </w:r>
      <w:r>
        <w:rPr>
          <w:rFonts w:asciiTheme="minorEastAsia" w:eastAsiaTheme="minorEastAsia" w:hAnsiTheme="minorEastAsia" w:hint="eastAsia"/>
          <w:szCs w:val="21"/>
        </w:rPr>
        <w:t>，</w:t>
      </w:r>
      <w:r>
        <w:rPr>
          <w:rFonts w:asciiTheme="minorEastAsia" w:eastAsiaTheme="minorEastAsia" w:hAnsiTheme="minorEastAsia" w:hint="eastAsia"/>
          <w:szCs w:val="21"/>
        </w:rPr>
        <w:t>027-82421622</w:t>
      </w:r>
      <w:r>
        <w:rPr>
          <w:rFonts w:asciiTheme="minorEastAsia" w:eastAsiaTheme="minorEastAsia" w:hAnsiTheme="minorEastAsia" w:hint="eastAsia"/>
          <w:szCs w:val="21"/>
        </w:rPr>
        <w:t>。服务时间</w:t>
      </w:r>
      <w:r>
        <w:rPr>
          <w:rFonts w:asciiTheme="minorEastAsia" w:eastAsiaTheme="minorEastAsia" w:hAnsiTheme="minorEastAsia" w:hint="eastAsia"/>
          <w:szCs w:val="21"/>
        </w:rPr>
        <w:t>8:30-17:30</w:t>
      </w:r>
      <w:r>
        <w:rPr>
          <w:rFonts w:asciiTheme="minorEastAsia" w:eastAsiaTheme="minorEastAsia" w:hAnsiTheme="minorEastAsia" w:hint="eastAsia"/>
          <w:szCs w:val="21"/>
        </w:rPr>
        <w:t>（工作日）；</w:t>
      </w:r>
    </w:p>
    <w:p w:rsidR="00760BC5" w:rsidRDefault="0043411A">
      <w:pPr>
        <w:pStyle w:val="a6"/>
        <w:adjustRightInd w:val="0"/>
        <w:snapToGrid w:val="0"/>
        <w:spacing w:line="360" w:lineRule="auto"/>
        <w:ind w:left="424"/>
        <w:rPr>
          <w:rFonts w:asciiTheme="minorEastAsia" w:eastAsiaTheme="minorEastAsia" w:hAnsiTheme="minorEastAsia"/>
          <w:szCs w:val="21"/>
        </w:rPr>
      </w:pPr>
      <w:r>
        <w:rPr>
          <w:rFonts w:asciiTheme="minorEastAsia" w:eastAsiaTheme="minorEastAsia" w:hAnsiTheme="minorEastAsia" w:hint="eastAsia"/>
          <w:szCs w:val="21"/>
        </w:rPr>
        <w:lastRenderedPageBreak/>
        <w:t>4.4</w:t>
      </w:r>
      <w:r>
        <w:rPr>
          <w:rFonts w:asciiTheme="minorEastAsia" w:eastAsiaTheme="minorEastAsia" w:hAnsiTheme="minorEastAsia" w:hint="eastAsia"/>
          <w:szCs w:val="21"/>
        </w:rPr>
        <w:t>比选文件下载：参选人购买标书完成后，即可登陆“中国电信电子采购系统（</w:t>
      </w:r>
      <w:r>
        <w:rPr>
          <w:rFonts w:asciiTheme="minorEastAsia" w:eastAsiaTheme="minorEastAsia" w:hAnsiTheme="minorEastAsia" w:hint="eastAsia"/>
          <w:szCs w:val="21"/>
        </w:rPr>
        <w:t>https://trade.chinatelecom.com.cn/TPFrameDX</w:t>
      </w:r>
      <w:r>
        <w:rPr>
          <w:rFonts w:asciiTheme="minorEastAsia" w:eastAsiaTheme="minorEastAsia" w:hAnsiTheme="minorEastAsia" w:hint="eastAsia"/>
          <w:szCs w:val="21"/>
        </w:rPr>
        <w:t>）”下载比</w:t>
      </w:r>
      <w:r>
        <w:rPr>
          <w:rFonts w:asciiTheme="minorEastAsia" w:eastAsiaTheme="minorEastAsia" w:hAnsiTheme="minorEastAsia" w:hint="eastAsia"/>
          <w:szCs w:val="21"/>
        </w:rPr>
        <w:t>选文件。</w:t>
      </w:r>
    </w:p>
    <w:p w:rsidR="00760BC5" w:rsidRDefault="0043411A">
      <w:pPr>
        <w:pStyle w:val="a6"/>
        <w:adjustRightInd w:val="0"/>
        <w:snapToGrid w:val="0"/>
        <w:spacing w:line="360" w:lineRule="auto"/>
        <w:ind w:left="424"/>
        <w:rPr>
          <w:rFonts w:asciiTheme="minorEastAsia" w:eastAsiaTheme="minorEastAsia" w:hAnsiTheme="minorEastAsia"/>
          <w:szCs w:val="21"/>
        </w:rPr>
      </w:pPr>
      <w:r>
        <w:rPr>
          <w:rFonts w:asciiTheme="minorEastAsia" w:eastAsiaTheme="minorEastAsia" w:hAnsiTheme="minorEastAsia" w:hint="eastAsia"/>
          <w:szCs w:val="21"/>
        </w:rPr>
        <w:t>备注说明：</w:t>
      </w:r>
    </w:p>
    <w:p w:rsidR="00760BC5" w:rsidRDefault="0043411A">
      <w:pPr>
        <w:pStyle w:val="a6"/>
        <w:adjustRightInd w:val="0"/>
        <w:snapToGrid w:val="0"/>
        <w:spacing w:line="360" w:lineRule="auto"/>
        <w:ind w:left="424"/>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hint="eastAsia"/>
          <w:szCs w:val="21"/>
        </w:rPr>
        <w:t>）如比选文件售卖时间内在“中通服供应链管理有限公司电子招标系统（</w:t>
      </w:r>
      <w:r>
        <w:rPr>
          <w:rFonts w:asciiTheme="minorEastAsia" w:eastAsiaTheme="minorEastAsia" w:hAnsiTheme="minorEastAsia" w:hint="eastAsia"/>
          <w:szCs w:val="21"/>
        </w:rPr>
        <w:t>https://hbzb.chinaccsscm.cn/</w:t>
      </w:r>
      <w:r>
        <w:rPr>
          <w:rFonts w:asciiTheme="minorEastAsia" w:eastAsiaTheme="minorEastAsia" w:hAnsiTheme="minorEastAsia" w:hint="eastAsia"/>
          <w:szCs w:val="21"/>
        </w:rPr>
        <w:t>）”完成项目登记及比选文件费用支付并在“中国电信电子采购系统（</w:t>
      </w:r>
      <w:r>
        <w:rPr>
          <w:rFonts w:asciiTheme="minorEastAsia" w:eastAsiaTheme="minorEastAsia" w:hAnsiTheme="minorEastAsia" w:hint="eastAsia"/>
          <w:szCs w:val="21"/>
        </w:rPr>
        <w:t>https://trade.chinatelecom.com.cn/TPFrameDX</w:t>
      </w:r>
      <w:r>
        <w:rPr>
          <w:rFonts w:asciiTheme="minorEastAsia" w:eastAsiaTheme="minorEastAsia" w:hAnsiTheme="minorEastAsia" w:hint="eastAsia"/>
          <w:szCs w:val="21"/>
        </w:rPr>
        <w:t>）”登记申领比选文件，则视为登记成功；如无法登记申领的，请及时与比选代理机构项目联系人联系。</w:t>
      </w:r>
    </w:p>
    <w:p w:rsidR="00760BC5" w:rsidRDefault="0043411A">
      <w:pPr>
        <w:adjustRightInd w:val="0"/>
        <w:snapToGrid w:val="0"/>
        <w:spacing w:line="360" w:lineRule="auto"/>
        <w:ind w:left="844"/>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2</w:t>
      </w:r>
      <w:r>
        <w:rPr>
          <w:rFonts w:asciiTheme="minorEastAsia" w:eastAsiaTheme="minorEastAsia" w:hAnsiTheme="minorEastAsia" w:hint="eastAsia"/>
          <w:szCs w:val="21"/>
        </w:rPr>
        <w:t>）比选文件以“中国电信电子采购系统（</w:t>
      </w:r>
      <w:r>
        <w:rPr>
          <w:rFonts w:asciiTheme="minorEastAsia" w:eastAsiaTheme="minorEastAsia" w:hAnsiTheme="minorEastAsia" w:hint="eastAsia"/>
          <w:szCs w:val="21"/>
        </w:rPr>
        <w:t>https://trade.chinatelecom.com.cn/TPFrameD</w:t>
      </w:r>
      <w:r>
        <w:rPr>
          <w:rFonts w:asciiTheme="minorEastAsia" w:eastAsiaTheme="minorEastAsia" w:hAnsiTheme="minorEastAsia" w:hint="eastAsia"/>
          <w:szCs w:val="21"/>
        </w:rPr>
        <w:t>X</w:t>
      </w:r>
      <w:r>
        <w:rPr>
          <w:rFonts w:asciiTheme="minorEastAsia" w:eastAsiaTheme="minorEastAsia" w:hAnsiTheme="minorEastAsia" w:hint="eastAsia"/>
          <w:szCs w:val="21"/>
        </w:rPr>
        <w:t>）”登记申领下载的为准。</w:t>
      </w:r>
    </w:p>
    <w:p w:rsidR="00760BC5" w:rsidRDefault="0043411A">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5.</w:t>
      </w:r>
      <w:r>
        <w:rPr>
          <w:rFonts w:asciiTheme="minorEastAsia" w:eastAsiaTheme="minorEastAsia" w:hAnsiTheme="minorEastAsia" w:hint="eastAsia"/>
          <w:b/>
          <w:szCs w:val="21"/>
        </w:rPr>
        <w:t>参选文件的递交</w:t>
      </w:r>
    </w:p>
    <w:p w:rsidR="00760BC5" w:rsidRDefault="0043411A">
      <w:pPr>
        <w:adjustRightInd w:val="0"/>
        <w:snapToGrid w:val="0"/>
        <w:spacing w:line="360" w:lineRule="auto"/>
        <w:ind w:left="425"/>
        <w:rPr>
          <w:rFonts w:asciiTheme="minorEastAsia" w:eastAsiaTheme="minorEastAsia" w:hAnsiTheme="minorEastAsia"/>
          <w:szCs w:val="21"/>
        </w:rPr>
      </w:pPr>
      <w:r>
        <w:rPr>
          <w:rFonts w:asciiTheme="minorEastAsia" w:eastAsiaTheme="minorEastAsia" w:hAnsiTheme="minorEastAsia" w:hint="eastAsia"/>
          <w:szCs w:val="21"/>
        </w:rPr>
        <w:t>5.1</w:t>
      </w:r>
      <w:r>
        <w:rPr>
          <w:rFonts w:asciiTheme="minorEastAsia" w:eastAsiaTheme="minorEastAsia" w:hAnsiTheme="minorEastAsia" w:hint="eastAsia"/>
          <w:szCs w:val="21"/>
        </w:rPr>
        <w:t>参选文件递交截止时间（即参选截止时间）为：</w:t>
      </w:r>
      <w:r>
        <w:rPr>
          <w:rFonts w:asciiTheme="minorEastAsia" w:eastAsiaTheme="minorEastAsia" w:hAnsiTheme="minorEastAsia" w:hint="eastAsia"/>
          <w:b/>
          <w:szCs w:val="21"/>
          <w:u w:val="single"/>
        </w:rPr>
        <w:t>202</w:t>
      </w:r>
      <w:r>
        <w:rPr>
          <w:rFonts w:asciiTheme="minorEastAsia" w:eastAsiaTheme="minorEastAsia" w:hAnsiTheme="minorEastAsia"/>
          <w:b/>
          <w:szCs w:val="21"/>
          <w:u w:val="single"/>
        </w:rPr>
        <w:t>2</w:t>
      </w:r>
      <w:r>
        <w:rPr>
          <w:rFonts w:asciiTheme="minorEastAsia" w:eastAsiaTheme="minorEastAsia" w:hAnsiTheme="minorEastAsia" w:hint="eastAsia"/>
          <w:b/>
          <w:szCs w:val="21"/>
          <w:u w:val="single"/>
        </w:rPr>
        <w:t>年</w:t>
      </w:r>
      <w:r>
        <w:rPr>
          <w:rFonts w:asciiTheme="minorEastAsia" w:eastAsiaTheme="minorEastAsia" w:hAnsiTheme="minorEastAsia"/>
          <w:b/>
          <w:szCs w:val="21"/>
          <w:u w:val="single"/>
        </w:rPr>
        <w:t>1</w:t>
      </w:r>
      <w:r w:rsidR="00450AC7">
        <w:rPr>
          <w:rFonts w:asciiTheme="minorEastAsia" w:eastAsiaTheme="minorEastAsia" w:hAnsiTheme="minorEastAsia" w:hint="eastAsia"/>
          <w:b/>
          <w:szCs w:val="21"/>
          <w:u w:val="single"/>
        </w:rPr>
        <w:t>2</w:t>
      </w:r>
      <w:r>
        <w:rPr>
          <w:rFonts w:asciiTheme="minorEastAsia" w:eastAsiaTheme="minorEastAsia" w:hAnsiTheme="minorEastAsia" w:hint="eastAsia"/>
          <w:b/>
          <w:szCs w:val="21"/>
          <w:u w:val="single"/>
        </w:rPr>
        <w:t>月</w:t>
      </w:r>
      <w:r w:rsidR="00450AC7">
        <w:rPr>
          <w:rFonts w:asciiTheme="minorEastAsia" w:eastAsiaTheme="minorEastAsia" w:hAnsiTheme="minorEastAsia" w:hint="eastAsia"/>
          <w:b/>
          <w:szCs w:val="21"/>
          <w:u w:val="single"/>
        </w:rPr>
        <w:t>1</w:t>
      </w:r>
      <w:r>
        <w:rPr>
          <w:rFonts w:asciiTheme="minorEastAsia" w:eastAsiaTheme="minorEastAsia" w:hAnsiTheme="minorEastAsia" w:hint="eastAsia"/>
          <w:b/>
          <w:szCs w:val="21"/>
          <w:u w:val="single"/>
        </w:rPr>
        <w:t>日</w:t>
      </w:r>
      <w:r w:rsidR="00450AC7">
        <w:rPr>
          <w:rFonts w:asciiTheme="minorEastAsia" w:eastAsiaTheme="minorEastAsia" w:hAnsiTheme="minorEastAsia" w:hint="eastAsia"/>
          <w:b/>
          <w:szCs w:val="21"/>
          <w:u w:val="single"/>
        </w:rPr>
        <w:t>9</w:t>
      </w:r>
      <w:r>
        <w:rPr>
          <w:rFonts w:asciiTheme="minorEastAsia" w:eastAsiaTheme="minorEastAsia" w:hAnsiTheme="minorEastAsia" w:hint="eastAsia"/>
          <w:b/>
          <w:szCs w:val="21"/>
          <w:u w:val="single"/>
        </w:rPr>
        <w:t>时</w:t>
      </w:r>
      <w:r w:rsidR="00450AC7">
        <w:rPr>
          <w:rFonts w:asciiTheme="minorEastAsia" w:eastAsiaTheme="minorEastAsia" w:hAnsiTheme="minorEastAsia" w:hint="eastAsia"/>
          <w:b/>
          <w:szCs w:val="21"/>
          <w:u w:val="single"/>
        </w:rPr>
        <w:t>3</w:t>
      </w:r>
      <w:r>
        <w:rPr>
          <w:rFonts w:asciiTheme="minorEastAsia" w:eastAsiaTheme="minorEastAsia" w:hAnsiTheme="minorEastAsia" w:hint="eastAsia"/>
          <w:b/>
          <w:szCs w:val="21"/>
          <w:u w:val="single"/>
        </w:rPr>
        <w:t>0</w:t>
      </w:r>
      <w:r>
        <w:rPr>
          <w:rFonts w:asciiTheme="minorEastAsia" w:eastAsiaTheme="minorEastAsia" w:hAnsiTheme="minorEastAsia" w:hint="eastAsia"/>
          <w:b/>
          <w:szCs w:val="21"/>
          <w:u w:val="single"/>
        </w:rPr>
        <w:t>分</w:t>
      </w:r>
      <w:r>
        <w:rPr>
          <w:rFonts w:asciiTheme="minorEastAsia" w:eastAsiaTheme="minorEastAsia" w:hAnsiTheme="minorEastAsia" w:hint="eastAsia"/>
          <w:szCs w:val="21"/>
        </w:rPr>
        <w:t>。</w:t>
      </w:r>
    </w:p>
    <w:p w:rsidR="00760BC5" w:rsidRDefault="0043411A">
      <w:pPr>
        <w:tabs>
          <w:tab w:val="left" w:pos="1134"/>
        </w:tabs>
        <w:adjustRightInd w:val="0"/>
        <w:snapToGrid w:val="0"/>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5.2</w:t>
      </w:r>
      <w:r>
        <w:rPr>
          <w:rFonts w:asciiTheme="minorEastAsia" w:eastAsiaTheme="minorEastAsia" w:hAnsiTheme="minorEastAsia" w:cstheme="minorEastAsia" w:hint="eastAsia"/>
          <w:bCs/>
          <w:szCs w:val="21"/>
        </w:rPr>
        <w:t>纸质参选文件的递交地点：本项目无需递交纸质参选文件。</w:t>
      </w:r>
    </w:p>
    <w:p w:rsidR="00760BC5" w:rsidRDefault="0043411A">
      <w:pPr>
        <w:tabs>
          <w:tab w:val="left" w:pos="1134"/>
        </w:tabs>
        <w:adjustRightInd w:val="0"/>
        <w:snapToGrid w:val="0"/>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5</w:t>
      </w:r>
      <w:r>
        <w:rPr>
          <w:rFonts w:asciiTheme="minorEastAsia" w:eastAsiaTheme="minorEastAsia" w:hAnsiTheme="minorEastAsia" w:cstheme="minorEastAsia"/>
          <w:bCs/>
          <w:szCs w:val="21"/>
        </w:rPr>
        <w:t>.3</w:t>
      </w:r>
      <w:r>
        <w:rPr>
          <w:rFonts w:asciiTheme="minorEastAsia" w:eastAsiaTheme="minorEastAsia" w:hAnsiTheme="minorEastAsia" w:cstheme="minorEastAsia" w:hint="eastAsia"/>
          <w:bCs/>
          <w:szCs w:val="21"/>
        </w:rPr>
        <w:t>唱价地点：中国电信网上文件递交大厅。</w:t>
      </w:r>
    </w:p>
    <w:p w:rsidR="00760BC5" w:rsidRDefault="0043411A">
      <w:pPr>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5.4 </w:t>
      </w:r>
      <w:r>
        <w:rPr>
          <w:rFonts w:asciiTheme="minorEastAsia" w:eastAsiaTheme="minorEastAsia" w:hAnsiTheme="minorEastAsia" w:hint="eastAsia"/>
          <w:szCs w:val="21"/>
        </w:rPr>
        <w:t>登录【中国电信阳光采购网（</w:t>
      </w:r>
      <w:r>
        <w:rPr>
          <w:rFonts w:asciiTheme="minorEastAsia" w:eastAsiaTheme="minorEastAsia" w:hAnsiTheme="minorEastAsia" w:hint="eastAsia"/>
          <w:szCs w:val="21"/>
        </w:rPr>
        <w:t>https://caigou.chinatelecom.com.cn/ctsc-portal/ctscPortal</w:t>
      </w:r>
      <w:r>
        <w:rPr>
          <w:rFonts w:asciiTheme="minorEastAsia" w:eastAsiaTheme="minorEastAsia" w:hAnsiTheme="minorEastAsia" w:hint="eastAsia"/>
          <w:szCs w:val="21"/>
        </w:rPr>
        <w:t>）】后在“我要投标</w:t>
      </w:r>
      <w:r>
        <w:rPr>
          <w:rFonts w:asciiTheme="minorEastAsia" w:eastAsiaTheme="minorEastAsia" w:hAnsiTheme="minorEastAsia" w:hint="eastAsia"/>
          <w:szCs w:val="21"/>
        </w:rPr>
        <w:t>-</w:t>
      </w:r>
      <w:r>
        <w:rPr>
          <w:rFonts w:asciiTheme="minorEastAsia" w:eastAsiaTheme="minorEastAsia" w:hAnsiTheme="minorEastAsia" w:hint="eastAsia"/>
          <w:szCs w:val="21"/>
        </w:rPr>
        <w:t>去投标”模块跳转至中国电信电子采购系统</w:t>
      </w:r>
      <w:proofErr w:type="gramStart"/>
      <w:r>
        <w:rPr>
          <w:rFonts w:asciiTheme="minorEastAsia" w:eastAsiaTheme="minorEastAsia" w:hAnsiTheme="minorEastAsia" w:hint="eastAsia"/>
          <w:szCs w:val="21"/>
        </w:rPr>
        <w:t>】</w:t>
      </w:r>
      <w:proofErr w:type="gramEnd"/>
      <w:r>
        <w:rPr>
          <w:rFonts w:asciiTheme="minorEastAsia" w:eastAsiaTheme="minorEastAsia" w:hAnsiTheme="minorEastAsia" w:hint="eastAsia"/>
          <w:szCs w:val="21"/>
        </w:rPr>
        <w:t>提交，参选人应在参选文件递交截止时间之前通过电子采购系统完成加密电子参选文件的上传。参选人未在电子采购系统进行比选文件申领登记或电子参选文件未按照要求加密的，将无法通过电子采购系统提交电子参选文件</w:t>
      </w:r>
    </w:p>
    <w:p w:rsidR="00760BC5" w:rsidRDefault="0043411A">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电子参选文件递交及解密异常时的处理方式：当电子参选文件上传异常时，参选人应及时联系电子采购系统技术支撑人员解决。若</w:t>
      </w:r>
      <w:r>
        <w:rPr>
          <w:rFonts w:asciiTheme="minorEastAsia" w:eastAsiaTheme="minorEastAsia" w:hAnsiTheme="minorEastAsia" w:hint="eastAsia"/>
        </w:rPr>
        <w:t>在参选文件递交截止时间之前仍未解决，其参选无效。</w:t>
      </w:r>
    </w:p>
    <w:p w:rsidR="00760BC5" w:rsidRDefault="0043411A">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电子参选文件由比选人</w:t>
      </w:r>
      <w:r>
        <w:rPr>
          <w:rFonts w:asciiTheme="minorEastAsia" w:eastAsiaTheme="minorEastAsia" w:hAnsiTheme="minorEastAsia" w:hint="eastAsia"/>
        </w:rPr>
        <w:t>/</w:t>
      </w:r>
      <w:r>
        <w:rPr>
          <w:rFonts w:asciiTheme="minorEastAsia" w:eastAsiaTheme="minorEastAsia" w:hAnsiTheme="minorEastAsia" w:hint="eastAsia"/>
        </w:rPr>
        <w:t>比选代理机构在递交截止时间后统一解密，参选人无需进行解密操作。电子参选文件解密异常时，比选人</w:t>
      </w:r>
      <w:r>
        <w:rPr>
          <w:rFonts w:asciiTheme="minorEastAsia" w:eastAsiaTheme="minorEastAsia" w:hAnsiTheme="minorEastAsia" w:hint="eastAsia"/>
        </w:rPr>
        <w:t>/</w:t>
      </w:r>
      <w:r>
        <w:rPr>
          <w:rFonts w:asciiTheme="minorEastAsia" w:eastAsiaTheme="minorEastAsia" w:hAnsiTheme="minorEastAsia" w:hint="eastAsia"/>
        </w:rPr>
        <w:t>比选代理机构导入参选人递交的不加密电子参选文件，不加密电子参选文件经电子采购系统校验通过的视为解密成功，该参选人的参选文件以不加密电子参选文件为准；校验失败或未递交不加密电子参选文件的，其参选无效。</w:t>
      </w:r>
    </w:p>
    <w:p w:rsidR="00760BC5" w:rsidRDefault="0043411A">
      <w:pPr>
        <w:adjustRightInd w:val="0"/>
        <w:snapToGrid w:val="0"/>
        <w:spacing w:line="360" w:lineRule="auto"/>
        <w:ind w:left="424"/>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.5</w:t>
      </w:r>
      <w:r>
        <w:rPr>
          <w:rFonts w:asciiTheme="minorEastAsia" w:eastAsiaTheme="minorEastAsia" w:hAnsiTheme="minorEastAsia" w:hint="eastAsia"/>
          <w:szCs w:val="21"/>
        </w:rPr>
        <w:t>出现以下情形时，</w:t>
      </w:r>
      <w:r>
        <w:rPr>
          <w:rFonts w:asciiTheme="minorEastAsia" w:eastAsiaTheme="minorEastAsia" w:hAnsiTheme="minorEastAsia" w:hint="eastAsia"/>
        </w:rPr>
        <w:t>【</w:t>
      </w:r>
      <w:r>
        <w:rPr>
          <w:rFonts w:asciiTheme="minorEastAsia" w:eastAsiaTheme="minorEastAsia" w:hAnsiTheme="minorEastAsia" w:hint="eastAsia"/>
          <w:spacing w:val="2"/>
          <w:szCs w:val="21"/>
        </w:rPr>
        <w:t>比选人</w:t>
      </w:r>
      <w:r>
        <w:rPr>
          <w:rFonts w:asciiTheme="minorEastAsia" w:eastAsiaTheme="minorEastAsia" w:hAnsiTheme="minorEastAsia" w:hint="eastAsia"/>
          <w:spacing w:val="2"/>
          <w:szCs w:val="21"/>
        </w:rPr>
        <w:t>/</w:t>
      </w:r>
      <w:r>
        <w:rPr>
          <w:rFonts w:asciiTheme="minorEastAsia" w:eastAsiaTheme="minorEastAsia" w:hAnsiTheme="minorEastAsia" w:hint="eastAsia"/>
          <w:spacing w:val="2"/>
          <w:szCs w:val="21"/>
        </w:rPr>
        <w:t>比选代理机构</w:t>
      </w:r>
      <w:r>
        <w:rPr>
          <w:rFonts w:asciiTheme="minorEastAsia" w:eastAsiaTheme="minorEastAsia" w:hAnsiTheme="minorEastAsia" w:hint="eastAsia"/>
        </w:rPr>
        <w:t>】</w:t>
      </w:r>
      <w:r>
        <w:rPr>
          <w:rFonts w:asciiTheme="minorEastAsia" w:eastAsiaTheme="minorEastAsia" w:hAnsiTheme="minorEastAsia" w:hint="eastAsia"/>
          <w:szCs w:val="21"/>
        </w:rPr>
        <w:t>不予接收参选文件：</w:t>
      </w:r>
    </w:p>
    <w:p w:rsidR="00760BC5" w:rsidRDefault="0043411A">
      <w:pPr>
        <w:tabs>
          <w:tab w:val="left" w:pos="1134"/>
        </w:tabs>
        <w:adjustRightInd w:val="0"/>
        <w:snapToGrid w:val="0"/>
        <w:spacing w:line="360" w:lineRule="auto"/>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5</w:t>
      </w:r>
      <w:r>
        <w:rPr>
          <w:rFonts w:asciiTheme="minorEastAsia" w:eastAsiaTheme="minorEastAsia" w:hAnsiTheme="minorEastAsia"/>
          <w:spacing w:val="2"/>
          <w:szCs w:val="21"/>
        </w:rPr>
        <w:t>.5.1</w:t>
      </w:r>
      <w:r>
        <w:rPr>
          <w:rFonts w:asciiTheme="minorEastAsia" w:eastAsiaTheme="minorEastAsia" w:hAnsiTheme="minorEastAsia" w:hint="eastAsia"/>
          <w:spacing w:val="2"/>
          <w:szCs w:val="21"/>
        </w:rPr>
        <w:t>逾期送达或者未送达指定地点的；</w:t>
      </w:r>
    </w:p>
    <w:p w:rsidR="00760BC5" w:rsidRDefault="0043411A">
      <w:pPr>
        <w:tabs>
          <w:tab w:val="left" w:pos="993"/>
        </w:tabs>
        <w:adjustRightInd w:val="0"/>
        <w:snapToGrid w:val="0"/>
        <w:spacing w:line="360" w:lineRule="auto"/>
        <w:ind w:firstLineChars="200" w:firstLine="428"/>
        <w:rPr>
          <w:rFonts w:asciiTheme="minorEastAsia" w:eastAsiaTheme="minorEastAsia" w:hAnsiTheme="minorEastAsia"/>
          <w:spacing w:val="2"/>
          <w:szCs w:val="21"/>
        </w:rPr>
      </w:pPr>
      <w:r>
        <w:rPr>
          <w:rFonts w:asciiTheme="minorEastAsia" w:eastAsiaTheme="minorEastAsia" w:hAnsiTheme="minorEastAsia"/>
          <w:spacing w:val="2"/>
          <w:szCs w:val="21"/>
        </w:rPr>
        <w:t xml:space="preserve">5.5.2 </w:t>
      </w:r>
      <w:r>
        <w:rPr>
          <w:rFonts w:asciiTheme="minorEastAsia" w:eastAsiaTheme="minorEastAsia" w:hAnsiTheme="minorEastAsia" w:hint="eastAsia"/>
          <w:spacing w:val="2"/>
          <w:szCs w:val="21"/>
        </w:rPr>
        <w:t>未按照本比选公告要求获得本项目比选文件的。</w:t>
      </w:r>
    </w:p>
    <w:p w:rsidR="00760BC5" w:rsidRDefault="0043411A">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6.</w:t>
      </w:r>
      <w:r>
        <w:rPr>
          <w:rFonts w:asciiTheme="minorEastAsia" w:eastAsiaTheme="minorEastAsia" w:hAnsiTheme="minorEastAsia" w:hint="eastAsia"/>
          <w:b/>
          <w:szCs w:val="21"/>
        </w:rPr>
        <w:t>【样品的递交</w:t>
      </w:r>
      <w:r>
        <w:rPr>
          <w:rFonts w:asciiTheme="minorEastAsia" w:eastAsiaTheme="minorEastAsia" w:hAnsiTheme="minorEastAsia"/>
          <w:b/>
          <w:szCs w:val="21"/>
        </w:rPr>
        <w:t>】</w:t>
      </w:r>
    </w:p>
    <w:p w:rsidR="00760BC5" w:rsidRDefault="0043411A">
      <w:pPr>
        <w:pStyle w:val="a6"/>
        <w:adjustRightInd w:val="0"/>
        <w:snapToGrid w:val="0"/>
        <w:spacing w:line="360" w:lineRule="auto"/>
        <w:ind w:left="424" w:firstLineChars="0" w:firstLine="0"/>
        <w:rPr>
          <w:rFonts w:asciiTheme="minorEastAsia" w:eastAsiaTheme="minorEastAsia" w:hAnsiTheme="minorEastAsia"/>
          <w:szCs w:val="21"/>
        </w:rPr>
      </w:pPr>
      <w:r>
        <w:rPr>
          <w:rFonts w:asciiTheme="minorEastAsia" w:eastAsiaTheme="minorEastAsia" w:hAnsiTheme="minorEastAsia" w:hint="eastAsia"/>
          <w:szCs w:val="21"/>
        </w:rPr>
        <w:t>样品递交的时间、地点：</w:t>
      </w:r>
      <w:r>
        <w:rPr>
          <w:rFonts w:asciiTheme="minorEastAsia" w:eastAsiaTheme="minorEastAsia" w:hAnsiTheme="minorEastAsia" w:hint="eastAsia"/>
          <w:b/>
          <w:bCs/>
          <w:szCs w:val="21"/>
          <w:u w:val="single"/>
        </w:rPr>
        <w:t>/</w:t>
      </w:r>
      <w:r>
        <w:rPr>
          <w:rFonts w:asciiTheme="minorEastAsia" w:eastAsiaTheme="minorEastAsia" w:hAnsiTheme="minorEastAsia" w:hint="eastAsia"/>
          <w:szCs w:val="21"/>
        </w:rPr>
        <w:t>。</w:t>
      </w:r>
    </w:p>
    <w:p w:rsidR="00760BC5" w:rsidRDefault="0043411A">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7.</w:t>
      </w:r>
      <w:r>
        <w:rPr>
          <w:rFonts w:asciiTheme="minorEastAsia" w:eastAsiaTheme="minorEastAsia" w:hAnsiTheme="minorEastAsia" w:hint="eastAsia"/>
          <w:b/>
          <w:szCs w:val="21"/>
        </w:rPr>
        <w:t>参选人注册</w:t>
      </w:r>
    </w:p>
    <w:p w:rsidR="00760BC5" w:rsidRDefault="0043411A">
      <w:pPr>
        <w:pStyle w:val="a6"/>
        <w:adjustRightInd w:val="0"/>
        <w:snapToGrid w:val="0"/>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7.1</w:t>
      </w:r>
      <w:r>
        <w:rPr>
          <w:rFonts w:asciiTheme="minorEastAsia" w:eastAsiaTheme="minorEastAsia" w:hAnsiTheme="minorEastAsia" w:hint="eastAsia"/>
        </w:rPr>
        <w:t>【</w:t>
      </w:r>
      <w:r>
        <w:rPr>
          <w:rFonts w:asciiTheme="minorEastAsia" w:eastAsiaTheme="minorEastAsia" w:hAnsiTheme="minorEastAsia"/>
        </w:rPr>
        <w:t>中国电信阳光采购网</w:t>
      </w:r>
      <w:r>
        <w:rPr>
          <w:rFonts w:asciiTheme="minorEastAsia" w:eastAsiaTheme="minorEastAsia" w:hAnsiTheme="minorEastAsia" w:hint="eastAsia"/>
        </w:rPr>
        <w:t>】注册</w:t>
      </w:r>
    </w:p>
    <w:p w:rsidR="00760BC5" w:rsidRDefault="0043411A" w:rsidP="00F31957">
      <w:pPr>
        <w:adjustRightInd w:val="0"/>
        <w:snapToGrid w:val="0"/>
        <w:spacing w:line="360" w:lineRule="auto"/>
        <w:ind w:firstLineChars="199" w:firstLine="418"/>
        <w:rPr>
          <w:rFonts w:asciiTheme="minorEastAsia" w:eastAsiaTheme="minorEastAsia" w:hAnsiTheme="minorEastAsia"/>
        </w:rPr>
      </w:pPr>
      <w:r>
        <w:rPr>
          <w:rFonts w:asciiTheme="minorEastAsia" w:eastAsiaTheme="minorEastAsia" w:hAnsiTheme="minorEastAsia" w:hint="eastAsia"/>
        </w:rPr>
        <w:t>未注册过的潜在参选人，须通过【中国电信阳光采购网</w:t>
      </w:r>
      <w:r>
        <w:rPr>
          <w:rFonts w:asciiTheme="minorEastAsia" w:eastAsiaTheme="minorEastAsia" w:hAnsiTheme="minorEastAsia" w:hint="eastAsia"/>
        </w:rPr>
        <w:lastRenderedPageBreak/>
        <w:t>（</w:t>
      </w:r>
      <w:r>
        <w:rPr>
          <w:rFonts w:asciiTheme="minorEastAsia" w:eastAsiaTheme="minorEastAsia" w:hAnsiTheme="minorEastAsia" w:hint="eastAsia"/>
        </w:rPr>
        <w:t>https://caigou.chinatelecom.com.cn/ctsc-portal/ctscPortal</w:t>
      </w:r>
      <w:r>
        <w:rPr>
          <w:rFonts w:asciiTheme="minorEastAsia" w:eastAsiaTheme="minorEastAsia" w:hAnsiTheme="minorEastAsia" w:hint="eastAsia"/>
        </w:rPr>
        <w:t>）】首页“立即注册”模块完成注册后，方可申领本项目比选文件。</w:t>
      </w:r>
    </w:p>
    <w:p w:rsidR="00760BC5" w:rsidRDefault="0043411A">
      <w:pPr>
        <w:tabs>
          <w:tab w:val="left" w:pos="993"/>
        </w:tabs>
        <w:adjustRightInd w:val="0"/>
        <w:snapToGrid w:val="0"/>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7.2 CA</w:t>
      </w:r>
      <w:r>
        <w:rPr>
          <w:rFonts w:asciiTheme="minorEastAsia" w:eastAsiaTheme="minorEastAsia" w:hAnsiTheme="minorEastAsia" w:hint="eastAsia"/>
        </w:rPr>
        <w:t>证书办理</w:t>
      </w:r>
    </w:p>
    <w:p w:rsidR="00760BC5" w:rsidRDefault="0043411A">
      <w:pPr>
        <w:adjustRightInd w:val="0"/>
        <w:snapToGrid w:val="0"/>
        <w:spacing w:line="360" w:lineRule="auto"/>
        <w:ind w:firstLineChars="202" w:firstLine="432"/>
        <w:rPr>
          <w:rFonts w:asciiTheme="minorEastAsia" w:eastAsiaTheme="minorEastAsia" w:hAnsiTheme="minorEastAsia"/>
        </w:rPr>
      </w:pPr>
      <w:r>
        <w:rPr>
          <w:rFonts w:asciiTheme="minorEastAsia" w:eastAsiaTheme="minorEastAsia" w:hAnsiTheme="minorEastAsia" w:hint="eastAsia"/>
          <w:spacing w:val="2"/>
          <w:szCs w:val="21"/>
        </w:rPr>
        <w:t>参与电子采购的潜在参选人须提前办理</w:t>
      </w:r>
      <w:r>
        <w:rPr>
          <w:rFonts w:asciiTheme="minorEastAsia" w:eastAsiaTheme="minorEastAsia" w:hAnsiTheme="minorEastAsia" w:hint="eastAsia"/>
          <w:spacing w:val="2"/>
          <w:szCs w:val="21"/>
        </w:rPr>
        <w:t>CA</w:t>
      </w:r>
      <w:r>
        <w:rPr>
          <w:rFonts w:asciiTheme="minorEastAsia" w:eastAsiaTheme="minorEastAsia" w:hAnsiTheme="minorEastAsia" w:hint="eastAsia"/>
          <w:spacing w:val="2"/>
          <w:szCs w:val="21"/>
        </w:rPr>
        <w:t>证书进行电子参选文件编制和参选，并确保</w:t>
      </w:r>
      <w:r>
        <w:rPr>
          <w:rFonts w:asciiTheme="minorEastAsia" w:eastAsiaTheme="minorEastAsia" w:hAnsiTheme="minorEastAsia" w:hint="eastAsia"/>
          <w:spacing w:val="2"/>
          <w:szCs w:val="21"/>
        </w:rPr>
        <w:t>CA</w:t>
      </w:r>
      <w:r>
        <w:rPr>
          <w:rFonts w:asciiTheme="minorEastAsia" w:eastAsiaTheme="minorEastAsia" w:hAnsiTheme="minorEastAsia" w:hint="eastAsia"/>
          <w:spacing w:val="2"/>
          <w:szCs w:val="21"/>
        </w:rPr>
        <w:t>证书在使用时有效。</w:t>
      </w:r>
      <w:proofErr w:type="gramStart"/>
      <w:r>
        <w:rPr>
          <w:rFonts w:asciiTheme="minorEastAsia" w:eastAsiaTheme="minorEastAsia" w:hAnsiTheme="minorEastAsia" w:hint="eastAsia"/>
          <w:spacing w:val="2"/>
          <w:szCs w:val="21"/>
        </w:rPr>
        <w:t>【</w:t>
      </w:r>
      <w:proofErr w:type="gramEnd"/>
      <w:r>
        <w:rPr>
          <w:rFonts w:asciiTheme="minorEastAsia" w:eastAsiaTheme="minorEastAsia" w:hAnsiTheme="minorEastAsia" w:hint="eastAsia"/>
          <w:spacing w:val="2"/>
          <w:szCs w:val="21"/>
        </w:rPr>
        <w:t>CA</w:t>
      </w:r>
      <w:r>
        <w:rPr>
          <w:rFonts w:asciiTheme="minorEastAsia" w:eastAsiaTheme="minorEastAsia" w:hAnsiTheme="minorEastAsia" w:hint="eastAsia"/>
          <w:spacing w:val="2"/>
          <w:szCs w:val="21"/>
        </w:rPr>
        <w:t>证书办理流程详见</w:t>
      </w:r>
      <w:proofErr w:type="gramStart"/>
      <w:r>
        <w:rPr>
          <w:rFonts w:asciiTheme="minorEastAsia" w:eastAsiaTheme="minorEastAsia" w:hAnsiTheme="minorEastAsia" w:hint="eastAsia"/>
          <w:spacing w:val="2"/>
          <w:szCs w:val="21"/>
        </w:rPr>
        <w:t>【</w:t>
      </w:r>
      <w:proofErr w:type="gramEnd"/>
      <w:r>
        <w:rPr>
          <w:rFonts w:asciiTheme="minorEastAsia" w:eastAsiaTheme="minorEastAsia" w:hAnsiTheme="minorEastAsia" w:hint="eastAsia"/>
          <w:spacing w:val="2"/>
          <w:szCs w:val="21"/>
        </w:rPr>
        <w:t>中国电信阳光采购网</w:t>
      </w:r>
      <w:proofErr w:type="gramStart"/>
      <w:r>
        <w:rPr>
          <w:rFonts w:asciiTheme="minorEastAsia" w:eastAsiaTheme="minorEastAsia" w:hAnsiTheme="minorEastAsia" w:hint="eastAsia"/>
          <w:spacing w:val="2"/>
          <w:szCs w:val="21"/>
        </w:rPr>
        <w:t>】</w:t>
      </w:r>
      <w:proofErr w:type="gramEnd"/>
      <w:r>
        <w:rPr>
          <w:rFonts w:asciiTheme="minorEastAsia" w:eastAsiaTheme="minorEastAsia" w:hAnsiTheme="minorEastAsia" w:hint="eastAsia"/>
          <w:spacing w:val="2"/>
          <w:szCs w:val="21"/>
        </w:rPr>
        <w:t>“操作指引</w:t>
      </w:r>
      <w:r>
        <w:rPr>
          <w:rFonts w:asciiTheme="minorEastAsia" w:eastAsiaTheme="minorEastAsia" w:hAnsiTheme="minorEastAsia" w:hint="eastAsia"/>
          <w:spacing w:val="2"/>
          <w:szCs w:val="21"/>
        </w:rPr>
        <w:t>-CA</w:t>
      </w:r>
      <w:r>
        <w:rPr>
          <w:rFonts w:asciiTheme="minorEastAsia" w:eastAsiaTheme="minorEastAsia" w:hAnsiTheme="minorEastAsia" w:hint="eastAsia"/>
          <w:spacing w:val="2"/>
          <w:szCs w:val="21"/>
        </w:rPr>
        <w:t>办理”。】</w:t>
      </w:r>
    </w:p>
    <w:p w:rsidR="00760BC5" w:rsidRDefault="0043411A">
      <w:pPr>
        <w:tabs>
          <w:tab w:val="left" w:pos="993"/>
        </w:tabs>
        <w:adjustRightInd w:val="0"/>
        <w:snapToGrid w:val="0"/>
        <w:spacing w:line="360" w:lineRule="auto"/>
        <w:ind w:left="426"/>
        <w:rPr>
          <w:rFonts w:asciiTheme="minorEastAsia" w:eastAsiaTheme="minorEastAsia" w:hAnsiTheme="minorEastAsia"/>
          <w:spacing w:val="2"/>
          <w:szCs w:val="21"/>
        </w:rPr>
      </w:pPr>
      <w:r>
        <w:rPr>
          <w:rFonts w:asciiTheme="minorEastAsia" w:eastAsiaTheme="minorEastAsia" w:hAnsiTheme="minorEastAsia" w:cs="宋体" w:hint="eastAsia"/>
          <w:kern w:val="0"/>
          <w:szCs w:val="21"/>
        </w:rPr>
        <w:t>7.3</w:t>
      </w:r>
      <w:r>
        <w:rPr>
          <w:rFonts w:asciiTheme="minorEastAsia" w:eastAsiaTheme="minorEastAsia" w:hAnsiTheme="minorEastAsia" w:cs="宋体"/>
          <w:kern w:val="0"/>
          <w:szCs w:val="21"/>
        </w:rPr>
        <w:t>技术支撑联系方式</w:t>
      </w:r>
    </w:p>
    <w:p w:rsidR="00760BC5" w:rsidRDefault="0043411A">
      <w:pPr>
        <w:adjustRightInd w:val="0"/>
        <w:snapToGrid w:val="0"/>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电子采购系统技术支撑：【服务热线</w:t>
      </w:r>
      <w:r>
        <w:rPr>
          <w:rFonts w:asciiTheme="minorEastAsia" w:eastAsiaTheme="minorEastAsia" w:hAnsiTheme="minorEastAsia" w:cs="宋体" w:hint="eastAsia"/>
          <w:kern w:val="0"/>
          <w:szCs w:val="21"/>
        </w:rPr>
        <w:t>4008227188</w:t>
      </w:r>
      <w:r>
        <w:rPr>
          <w:rFonts w:asciiTheme="minorEastAsia" w:eastAsiaTheme="minorEastAsia" w:hAnsiTheme="minorEastAsia" w:cs="宋体" w:hint="eastAsia"/>
          <w:kern w:val="0"/>
          <w:szCs w:val="21"/>
        </w:rPr>
        <w:t>，服务邮箱</w:t>
      </w:r>
      <w:r>
        <w:rPr>
          <w:rFonts w:asciiTheme="minorEastAsia" w:eastAsiaTheme="minorEastAsia" w:hAnsiTheme="minorEastAsia" w:cs="宋体" w:hint="eastAsia"/>
          <w:kern w:val="0"/>
          <w:szCs w:val="21"/>
        </w:rPr>
        <w:t>zb_support@chinatelecom.cn</w:t>
      </w:r>
      <w:r>
        <w:rPr>
          <w:rFonts w:asciiTheme="minorEastAsia" w:eastAsiaTheme="minorEastAsia" w:hAnsiTheme="minorEastAsia" w:cs="宋体" w:hint="eastAsia"/>
          <w:kern w:val="0"/>
          <w:szCs w:val="21"/>
        </w:rPr>
        <w:t>】。</w:t>
      </w:r>
    </w:p>
    <w:p w:rsidR="00760BC5" w:rsidRDefault="0043411A">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宋体" w:hint="eastAsia"/>
          <w:kern w:val="0"/>
          <w:szCs w:val="21"/>
        </w:rPr>
        <w:t>CA</w:t>
      </w:r>
      <w:r>
        <w:rPr>
          <w:rFonts w:asciiTheme="minorEastAsia" w:eastAsiaTheme="minorEastAsia" w:hAnsiTheme="minorEastAsia" w:cs="宋体" w:hint="eastAsia"/>
          <w:kern w:val="0"/>
          <w:szCs w:val="21"/>
        </w:rPr>
        <w:t>证书办理技术支撑：【服务热线</w:t>
      </w:r>
      <w:r>
        <w:rPr>
          <w:rFonts w:asciiTheme="minorEastAsia" w:eastAsiaTheme="minorEastAsia" w:hAnsiTheme="minorEastAsia" w:cs="宋体" w:hint="eastAsia"/>
          <w:kern w:val="0"/>
          <w:szCs w:val="21"/>
        </w:rPr>
        <w:t>010-82205275/020-83821931/020-83829625</w:t>
      </w:r>
      <w:r>
        <w:rPr>
          <w:rFonts w:asciiTheme="minorEastAsia" w:eastAsiaTheme="minorEastAsia" w:hAnsiTheme="minorEastAsia" w:cs="宋体" w:hint="eastAsia"/>
          <w:kern w:val="0"/>
          <w:szCs w:val="21"/>
        </w:rPr>
        <w:t>，服务邮箱</w:t>
      </w:r>
      <w:r>
        <w:rPr>
          <w:rFonts w:asciiTheme="minorEastAsia" w:eastAsiaTheme="minorEastAsia" w:hAnsiTheme="minorEastAsia" w:cs="宋体" w:hint="eastAsia"/>
          <w:kern w:val="0"/>
          <w:szCs w:val="21"/>
        </w:rPr>
        <w:t>bfdzyzzy.gyl@chinaccs.cn</w:t>
      </w:r>
      <w:r>
        <w:rPr>
          <w:rFonts w:asciiTheme="minorEastAsia" w:eastAsiaTheme="minorEastAsia" w:hAnsiTheme="minorEastAsia" w:cs="宋体" w:hint="eastAsia"/>
          <w:kern w:val="0"/>
          <w:szCs w:val="21"/>
        </w:rPr>
        <w:t>】。</w:t>
      </w:r>
    </w:p>
    <w:p w:rsidR="00760BC5" w:rsidRDefault="0043411A">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8.</w:t>
      </w:r>
      <w:r>
        <w:rPr>
          <w:rFonts w:asciiTheme="minorEastAsia" w:eastAsiaTheme="minorEastAsia" w:hAnsiTheme="minorEastAsia" w:hint="eastAsia"/>
          <w:b/>
          <w:szCs w:val="21"/>
        </w:rPr>
        <w:t>发布公告的媒介</w:t>
      </w:r>
    </w:p>
    <w:p w:rsidR="00760BC5" w:rsidRDefault="0043411A">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本比选公告仅在中国电信阳光采购网</w:t>
      </w:r>
      <w:r>
        <w:rPr>
          <w:rFonts w:asciiTheme="minorEastAsia" w:eastAsiaTheme="minorEastAsia" w:hAnsiTheme="minorEastAsia" w:hint="eastAsia"/>
        </w:rPr>
        <w:t>（</w:t>
      </w:r>
      <w:r>
        <w:rPr>
          <w:rFonts w:asciiTheme="minorEastAsia" w:eastAsiaTheme="minorEastAsia" w:hAnsiTheme="minorEastAsia"/>
        </w:rPr>
        <w:t>https://caigou.chinatelecom.com.cn/ctsc-portal/ctscPortal</w:t>
      </w:r>
      <w:r>
        <w:rPr>
          <w:rFonts w:asciiTheme="minorEastAsia" w:eastAsiaTheme="minorEastAsia" w:hAnsiTheme="minorEastAsia" w:hint="eastAsia"/>
        </w:rPr>
        <w:t>）</w:t>
      </w:r>
      <w:r>
        <w:rPr>
          <w:rFonts w:asciiTheme="minorEastAsia" w:eastAsiaTheme="minorEastAsia" w:hAnsiTheme="minorEastAsia" w:hint="eastAsia"/>
          <w:szCs w:val="21"/>
        </w:rPr>
        <w:t>上发布，其他媒介转载无效。</w:t>
      </w:r>
    </w:p>
    <w:p w:rsidR="00760BC5" w:rsidRDefault="0043411A">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9.</w:t>
      </w:r>
      <w:r>
        <w:rPr>
          <w:rFonts w:asciiTheme="minorEastAsia" w:eastAsiaTheme="minorEastAsia" w:hAnsiTheme="minorEastAsia" w:hint="eastAsia"/>
          <w:b/>
          <w:szCs w:val="21"/>
        </w:rPr>
        <w:t>联系方式</w:t>
      </w:r>
    </w:p>
    <w:p w:rsidR="00760BC5" w:rsidRDefault="0043411A">
      <w:pPr>
        <w:pStyle w:val="a6"/>
        <w:spacing w:line="360" w:lineRule="auto"/>
        <w:rPr>
          <w:rFonts w:asciiTheme="minorEastAsia" w:eastAsiaTheme="minorEastAsia" w:hAnsiTheme="minorEastAsia"/>
        </w:rPr>
      </w:pPr>
      <w:r>
        <w:rPr>
          <w:rFonts w:asciiTheme="minorEastAsia" w:eastAsiaTheme="minorEastAsia" w:hAnsiTheme="minorEastAsia" w:hint="eastAsia"/>
          <w:color w:val="000000"/>
          <w:szCs w:val="21"/>
          <w:shd w:val="clear" w:color="auto" w:fill="FFFFFF"/>
        </w:rPr>
        <w:t>9.1</w:t>
      </w:r>
      <w:r>
        <w:rPr>
          <w:rFonts w:asciiTheme="minorEastAsia" w:eastAsiaTheme="minorEastAsia" w:hAnsiTheme="minorEastAsia" w:hint="eastAsia"/>
          <w:color w:val="000000"/>
          <w:szCs w:val="21"/>
          <w:shd w:val="clear" w:color="auto" w:fill="FFFFFF"/>
        </w:rPr>
        <w:t>联系方式</w:t>
      </w:r>
    </w:p>
    <w:p w:rsidR="00760BC5" w:rsidRDefault="0043411A">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比</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选</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人：中国电信集团有限公司漯河分公司</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比选代理机构：湖北信通通信有限公司</w:t>
      </w:r>
    </w:p>
    <w:p w:rsidR="00760BC5" w:rsidRDefault="0043411A">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地</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址：漯河市源汇区汉江路与王屋山路</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rPr>
        <w:t xml:space="preserve">  </w:t>
      </w:r>
      <w:r>
        <w:rPr>
          <w:rFonts w:asciiTheme="minorEastAsia" w:eastAsiaTheme="minorEastAsia" w:hAnsiTheme="minorEastAsia" w:cstheme="minorEastAsia" w:hint="eastAsia"/>
        </w:rPr>
        <w:t>地</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址：湖北省武汉市惠济路</w:t>
      </w:r>
      <w:r>
        <w:rPr>
          <w:rFonts w:asciiTheme="minorEastAsia" w:eastAsiaTheme="minorEastAsia" w:hAnsiTheme="minorEastAsia" w:cstheme="minorEastAsia" w:hint="eastAsia"/>
        </w:rPr>
        <w:t>10</w:t>
      </w:r>
      <w:r>
        <w:rPr>
          <w:rFonts w:asciiTheme="minorEastAsia" w:eastAsiaTheme="minorEastAsia" w:hAnsiTheme="minorEastAsia" w:cstheme="minorEastAsia" w:hint="eastAsia"/>
        </w:rPr>
        <w:t>号</w:t>
      </w:r>
    </w:p>
    <w:p w:rsidR="00760BC5" w:rsidRDefault="0043411A">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rPr>
        <w:t xml:space="preserve">         </w:t>
      </w:r>
      <w:r>
        <w:rPr>
          <w:rFonts w:asciiTheme="minorEastAsia" w:eastAsiaTheme="minorEastAsia" w:hAnsiTheme="minorEastAsia" w:cstheme="minorEastAsia" w:hint="eastAsia"/>
        </w:rPr>
        <w:t>交叉口东北角</w:t>
      </w:r>
    </w:p>
    <w:p w:rsidR="00760BC5" w:rsidRDefault="0043411A">
      <w:pPr>
        <w:spacing w:line="360" w:lineRule="auto"/>
        <w:rPr>
          <w:rFonts w:asciiTheme="minorEastAsia" w:eastAsiaTheme="minorEastAsia" w:hAnsiTheme="minorEastAsia" w:cstheme="minorEastAsia"/>
        </w:rPr>
      </w:pPr>
      <w:proofErr w:type="gramStart"/>
      <w:r>
        <w:rPr>
          <w:rFonts w:asciiTheme="minorEastAsia" w:eastAsiaTheme="minorEastAsia" w:hAnsiTheme="minorEastAsia" w:cstheme="minorEastAsia" w:hint="eastAsia"/>
        </w:rPr>
        <w:t>邮</w:t>
      </w:r>
      <w:proofErr w:type="gramEnd"/>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编：</w:t>
      </w:r>
      <w:r>
        <w:rPr>
          <w:rFonts w:asciiTheme="minorEastAsia" w:eastAsiaTheme="minorEastAsia" w:hAnsiTheme="minorEastAsia" w:cstheme="minorEastAsia" w:hint="eastAsia"/>
        </w:rPr>
        <w:t>46</w:t>
      </w:r>
      <w:r>
        <w:rPr>
          <w:rFonts w:asciiTheme="minorEastAsia" w:eastAsiaTheme="minorEastAsia" w:hAnsiTheme="minorEastAsia" w:cstheme="minorEastAsia"/>
        </w:rPr>
        <w:t>2</w:t>
      </w:r>
      <w:r>
        <w:rPr>
          <w:rFonts w:asciiTheme="minorEastAsia" w:eastAsiaTheme="minorEastAsia" w:hAnsiTheme="minorEastAsia" w:cstheme="minorEastAsia" w:hint="eastAsia"/>
        </w:rPr>
        <w:t xml:space="preserve">000                           </w:t>
      </w:r>
      <w:proofErr w:type="gramStart"/>
      <w:r>
        <w:rPr>
          <w:rFonts w:asciiTheme="minorEastAsia" w:eastAsiaTheme="minorEastAsia" w:hAnsiTheme="minorEastAsia" w:cstheme="minorEastAsia" w:hint="eastAsia"/>
        </w:rPr>
        <w:t>邮</w:t>
      </w:r>
      <w:proofErr w:type="gramEnd"/>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编：</w:t>
      </w:r>
      <w:r>
        <w:rPr>
          <w:rFonts w:asciiTheme="minorEastAsia" w:eastAsiaTheme="minorEastAsia" w:hAnsiTheme="minorEastAsia" w:cstheme="minorEastAsia" w:hint="eastAsia"/>
        </w:rPr>
        <w:t>43</w:t>
      </w:r>
      <w:r>
        <w:rPr>
          <w:rFonts w:asciiTheme="minorEastAsia" w:eastAsiaTheme="minorEastAsia" w:hAnsiTheme="minorEastAsia" w:cstheme="minorEastAsia" w:hint="eastAsia"/>
        </w:rPr>
        <w:t>0000</w:t>
      </w:r>
    </w:p>
    <w:p w:rsidR="00760BC5" w:rsidRDefault="0043411A">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联</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系</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人：王老师</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联</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系</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人：李稳龙、胡</w:t>
      </w:r>
      <w:proofErr w:type="gramStart"/>
      <w:r>
        <w:rPr>
          <w:rFonts w:asciiTheme="minorEastAsia" w:eastAsiaTheme="minorEastAsia" w:hAnsiTheme="minorEastAsia" w:cstheme="minorEastAsia" w:hint="eastAsia"/>
        </w:rPr>
        <w:t>箐</w:t>
      </w:r>
      <w:proofErr w:type="gramEnd"/>
      <w:r>
        <w:rPr>
          <w:rFonts w:asciiTheme="minorEastAsia" w:eastAsiaTheme="minorEastAsia" w:hAnsiTheme="minorEastAsia" w:cstheme="minorEastAsia" w:hint="eastAsia"/>
        </w:rPr>
        <w:t>、潘峰、焦娅君</w:t>
      </w:r>
    </w:p>
    <w:p w:rsidR="00760BC5" w:rsidRDefault="0043411A">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电</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话：</w:t>
      </w:r>
      <w:r>
        <w:rPr>
          <w:rFonts w:asciiTheme="minorEastAsia" w:eastAsiaTheme="minorEastAsia" w:hAnsiTheme="minorEastAsia" w:cstheme="minorEastAsia"/>
        </w:rPr>
        <w:t>0395-3390160</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电</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话：</w:t>
      </w:r>
      <w:r>
        <w:rPr>
          <w:rFonts w:asciiTheme="minorEastAsia" w:eastAsiaTheme="minorEastAsia" w:hAnsiTheme="minorEastAsia" w:cstheme="minorEastAsia" w:hint="eastAsia"/>
        </w:rPr>
        <w:t>18039223391</w:t>
      </w:r>
    </w:p>
    <w:p w:rsidR="00760BC5" w:rsidRDefault="0043411A">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电子邮件：</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电子邮件：</w:t>
      </w:r>
      <w:bookmarkStart w:id="11" w:name="_Hlk101195993"/>
      <w:r>
        <w:rPr>
          <w:rFonts w:asciiTheme="minorEastAsia" w:eastAsiaTheme="minorEastAsia" w:hAnsiTheme="minorEastAsia" w:cstheme="minorEastAsia" w:hint="eastAsia"/>
        </w:rPr>
        <w:t>liwenlong@chinaccs.cn</w:t>
      </w:r>
      <w:bookmarkEnd w:id="11"/>
    </w:p>
    <w:p w:rsidR="00760BC5" w:rsidRDefault="0043411A">
      <w:pPr>
        <w:spacing w:line="360" w:lineRule="auto"/>
        <w:ind w:firstLineChars="2100" w:firstLine="4410"/>
        <w:rPr>
          <w:rFonts w:asciiTheme="minorEastAsia" w:eastAsiaTheme="minorEastAsia" w:hAnsiTheme="minorEastAsia" w:cstheme="minorEastAsia"/>
        </w:rPr>
      </w:pPr>
      <w:r>
        <w:rPr>
          <w:rFonts w:asciiTheme="minorEastAsia" w:eastAsiaTheme="minorEastAsia" w:hAnsiTheme="minorEastAsia" w:cstheme="minorEastAsia" w:hint="eastAsia"/>
        </w:rPr>
        <w:t>开户银行：中信银行武汉分行营业部</w:t>
      </w:r>
    </w:p>
    <w:p w:rsidR="00760BC5" w:rsidRDefault="0043411A">
      <w:pPr>
        <w:spacing w:line="360" w:lineRule="auto"/>
        <w:ind w:firstLineChars="2100" w:firstLine="4410"/>
        <w:rPr>
          <w:rFonts w:asciiTheme="minorEastAsia" w:eastAsiaTheme="minorEastAsia" w:hAnsiTheme="minorEastAsia" w:cstheme="minorEastAsia"/>
        </w:rPr>
      </w:pPr>
      <w:r>
        <w:rPr>
          <w:rFonts w:asciiTheme="minorEastAsia" w:eastAsiaTheme="minorEastAsia" w:hAnsiTheme="minorEastAsia" w:cstheme="minorEastAsia" w:hint="eastAsia"/>
        </w:rPr>
        <w:t>银行联行号：</w:t>
      </w:r>
      <w:r>
        <w:rPr>
          <w:rFonts w:asciiTheme="minorEastAsia" w:eastAsiaTheme="minorEastAsia" w:hAnsiTheme="minorEastAsia" w:cstheme="minorEastAsia" w:hint="eastAsia"/>
        </w:rPr>
        <w:t>302521038101</w:t>
      </w:r>
    </w:p>
    <w:p w:rsidR="00760BC5" w:rsidRDefault="0043411A">
      <w:pPr>
        <w:spacing w:line="360" w:lineRule="auto"/>
        <w:ind w:firstLineChars="2100" w:firstLine="4410"/>
        <w:rPr>
          <w:rFonts w:asciiTheme="minorEastAsia" w:eastAsiaTheme="minorEastAsia" w:hAnsiTheme="minorEastAsia"/>
        </w:rPr>
      </w:pPr>
      <w:proofErr w:type="gramStart"/>
      <w:r>
        <w:rPr>
          <w:rFonts w:asciiTheme="minorEastAsia" w:eastAsiaTheme="minorEastAsia" w:hAnsiTheme="minorEastAsia" w:hint="eastAsia"/>
        </w:rPr>
        <w:t>账</w:t>
      </w:r>
      <w:proofErr w:type="gramEnd"/>
      <w:r>
        <w:rPr>
          <w:rFonts w:asciiTheme="minorEastAsia" w:eastAsiaTheme="minorEastAsia" w:hAnsiTheme="minorEastAsia" w:hint="eastAsia"/>
        </w:rPr>
        <w:t xml:space="preserve">    </w:t>
      </w:r>
      <w:r>
        <w:rPr>
          <w:rFonts w:asciiTheme="minorEastAsia" w:eastAsiaTheme="minorEastAsia" w:hAnsiTheme="minorEastAsia" w:hint="eastAsia"/>
        </w:rPr>
        <w:t>号：</w:t>
      </w:r>
      <w:r>
        <w:rPr>
          <w:rFonts w:asciiTheme="minorEastAsia" w:eastAsiaTheme="minorEastAsia" w:hAnsiTheme="minorEastAsia" w:cs="宋体"/>
        </w:rPr>
        <w:t>3111530018410005345</w:t>
      </w:r>
    </w:p>
    <w:p w:rsidR="00760BC5" w:rsidRDefault="0043411A">
      <w:pPr>
        <w:widowControl/>
        <w:spacing w:line="360" w:lineRule="auto"/>
        <w:ind w:firstLine="425"/>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Cs w:val="21"/>
        </w:rPr>
        <w:t>9.2</w:t>
      </w:r>
      <w:r>
        <w:rPr>
          <w:rFonts w:asciiTheme="minorEastAsia" w:eastAsiaTheme="minorEastAsia" w:hAnsiTheme="minorEastAsia" w:cs="宋体" w:hint="eastAsia"/>
          <w:color w:val="000000"/>
          <w:kern w:val="0"/>
          <w:szCs w:val="21"/>
        </w:rPr>
        <w:t>异议接收方式</w:t>
      </w:r>
    </w:p>
    <w:p w:rsidR="00760BC5" w:rsidRDefault="0043411A">
      <w:pPr>
        <w:widowControl/>
        <w:spacing w:line="360" w:lineRule="auto"/>
        <w:ind w:firstLine="425"/>
        <w:jc w:val="left"/>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Cs w:val="21"/>
        </w:rPr>
        <w:t>登录【中国电信阳光采购网（</w:t>
      </w:r>
      <w:r>
        <w:rPr>
          <w:rFonts w:asciiTheme="minorEastAsia" w:eastAsiaTheme="minorEastAsia" w:hAnsiTheme="minorEastAsia" w:cs="宋体" w:hint="eastAsia"/>
          <w:color w:val="000000"/>
          <w:kern w:val="0"/>
          <w:szCs w:val="21"/>
        </w:rPr>
        <w:t>https://caigou.chinatelecom.com.cn/ctsc-portal/ctscPortal</w:t>
      </w:r>
      <w:r>
        <w:rPr>
          <w:rFonts w:asciiTheme="minorEastAsia" w:eastAsiaTheme="minorEastAsia" w:hAnsiTheme="minorEastAsia" w:cs="宋体" w:hint="eastAsia"/>
          <w:color w:val="000000"/>
          <w:kern w:val="0"/>
          <w:szCs w:val="21"/>
        </w:rPr>
        <w:t>）】后，通过“采购协同</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异议处理</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提出异议”模块提出。</w:t>
      </w:r>
    </w:p>
    <w:p w:rsidR="00760BC5" w:rsidRDefault="00760BC5">
      <w:pPr>
        <w:spacing w:line="360" w:lineRule="auto"/>
        <w:ind w:left="425" w:right="489"/>
        <w:jc w:val="right"/>
        <w:rPr>
          <w:rFonts w:asciiTheme="minorEastAsia" w:eastAsiaTheme="minorEastAsia" w:hAnsiTheme="minorEastAsia"/>
          <w:szCs w:val="21"/>
        </w:rPr>
      </w:pPr>
    </w:p>
    <w:p w:rsidR="00760BC5" w:rsidRDefault="0043411A">
      <w:pPr>
        <w:spacing w:line="360" w:lineRule="auto"/>
        <w:ind w:left="425" w:right="489"/>
        <w:jc w:val="right"/>
        <w:rPr>
          <w:rFonts w:asciiTheme="minorEastAsia" w:eastAsiaTheme="minorEastAsia" w:hAnsiTheme="minorEastAsia"/>
          <w:szCs w:val="21"/>
        </w:rPr>
      </w:pPr>
      <w:r>
        <w:rPr>
          <w:rFonts w:asciiTheme="minorEastAsia" w:eastAsiaTheme="minorEastAsia" w:hAnsiTheme="minorEastAsia" w:hint="eastAsia"/>
          <w:szCs w:val="21"/>
        </w:rPr>
        <w:lastRenderedPageBreak/>
        <w:t>比选代理机构：</w:t>
      </w:r>
      <w:r>
        <w:rPr>
          <w:rFonts w:asciiTheme="minorEastAsia" w:eastAsiaTheme="minorEastAsia" w:hAnsiTheme="minorEastAsia" w:hint="eastAsia"/>
          <w:u w:val="single"/>
        </w:rPr>
        <w:t>湖北信通通信有限公司</w:t>
      </w:r>
    </w:p>
    <w:p w:rsidR="00760BC5" w:rsidRDefault="0043411A">
      <w:pPr>
        <w:ind w:firstLineChars="2200" w:firstLine="4620"/>
      </w:pPr>
      <w:r>
        <w:rPr>
          <w:rFonts w:asciiTheme="minorEastAsia" w:eastAsiaTheme="minorEastAsia" w:hAnsiTheme="minorEastAsia"/>
          <w:szCs w:val="21"/>
        </w:rPr>
        <w:t>2022</w:t>
      </w:r>
      <w:r>
        <w:rPr>
          <w:rFonts w:asciiTheme="minorEastAsia" w:eastAsiaTheme="minorEastAsia" w:hAnsiTheme="minorEastAsia"/>
          <w:szCs w:val="21"/>
        </w:rPr>
        <w:t>年</w:t>
      </w:r>
      <w:r>
        <w:rPr>
          <w:rFonts w:asciiTheme="minorEastAsia" w:eastAsiaTheme="minorEastAsia" w:hAnsiTheme="minorEastAsia"/>
          <w:szCs w:val="21"/>
        </w:rPr>
        <w:t>1</w:t>
      </w:r>
      <w:r>
        <w:rPr>
          <w:rFonts w:asciiTheme="minorEastAsia" w:eastAsiaTheme="minorEastAsia" w:hAnsiTheme="minorEastAsia" w:hint="eastAsia"/>
          <w:szCs w:val="21"/>
        </w:rPr>
        <w:t>1</w:t>
      </w:r>
      <w:r>
        <w:rPr>
          <w:rFonts w:asciiTheme="minorEastAsia" w:eastAsiaTheme="minorEastAsia" w:hAnsiTheme="minorEastAsia"/>
          <w:szCs w:val="21"/>
        </w:rPr>
        <w:t>月</w:t>
      </w:r>
      <w:r w:rsidR="003543C7">
        <w:rPr>
          <w:rFonts w:asciiTheme="minorEastAsia" w:eastAsiaTheme="minorEastAsia" w:hAnsiTheme="minorEastAsia" w:hint="eastAsia"/>
          <w:szCs w:val="21"/>
        </w:rPr>
        <w:t>24</w:t>
      </w:r>
      <w:r>
        <w:rPr>
          <w:rFonts w:asciiTheme="minorEastAsia" w:eastAsiaTheme="minorEastAsia" w:hAnsiTheme="minorEastAsia"/>
          <w:szCs w:val="21"/>
        </w:rPr>
        <w:t>日</w:t>
      </w:r>
      <w:bookmarkEnd w:id="2"/>
      <w:bookmarkEnd w:id="3"/>
    </w:p>
    <w:sectPr w:rsidR="00760BC5" w:rsidSect="00760B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11A" w:rsidRDefault="0043411A" w:rsidP="00F31957">
      <w:r>
        <w:separator/>
      </w:r>
    </w:p>
  </w:endnote>
  <w:endnote w:type="continuationSeparator" w:id="0">
    <w:p w:rsidR="0043411A" w:rsidRDefault="0043411A" w:rsidP="00F319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11A" w:rsidRDefault="0043411A" w:rsidP="00F31957">
      <w:r>
        <w:separator/>
      </w:r>
    </w:p>
  </w:footnote>
  <w:footnote w:type="continuationSeparator" w:id="0">
    <w:p w:rsidR="0043411A" w:rsidRDefault="0043411A" w:rsidP="00F319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06B8"/>
    <w:rsid w:val="000A16C8"/>
    <w:rsid w:val="00145B8A"/>
    <w:rsid w:val="00327A1F"/>
    <w:rsid w:val="003543C7"/>
    <w:rsid w:val="0043411A"/>
    <w:rsid w:val="00450AC7"/>
    <w:rsid w:val="00534119"/>
    <w:rsid w:val="00597D99"/>
    <w:rsid w:val="005D2F0D"/>
    <w:rsid w:val="00626C62"/>
    <w:rsid w:val="006A06B8"/>
    <w:rsid w:val="00706E49"/>
    <w:rsid w:val="00760BC5"/>
    <w:rsid w:val="00770FCF"/>
    <w:rsid w:val="007972D6"/>
    <w:rsid w:val="007F279F"/>
    <w:rsid w:val="00807593"/>
    <w:rsid w:val="00815D29"/>
    <w:rsid w:val="00842A30"/>
    <w:rsid w:val="00853EAE"/>
    <w:rsid w:val="008D41F5"/>
    <w:rsid w:val="0092151D"/>
    <w:rsid w:val="00941AFD"/>
    <w:rsid w:val="00A6198E"/>
    <w:rsid w:val="00A6349F"/>
    <w:rsid w:val="00C00510"/>
    <w:rsid w:val="00C85FA4"/>
    <w:rsid w:val="00E170D2"/>
    <w:rsid w:val="00F31957"/>
    <w:rsid w:val="00FA5163"/>
    <w:rsid w:val="37D51C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BC5"/>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760BC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760BC5"/>
    <w:rPr>
      <w:rFonts w:ascii="宋体"/>
      <w:sz w:val="18"/>
      <w:szCs w:val="18"/>
    </w:rPr>
  </w:style>
  <w:style w:type="paragraph" w:styleId="a4">
    <w:name w:val="footer"/>
    <w:basedOn w:val="a"/>
    <w:link w:val="Char0"/>
    <w:uiPriority w:val="99"/>
    <w:semiHidden/>
    <w:unhideWhenUsed/>
    <w:rsid w:val="00760BC5"/>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rsid w:val="00760B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Char"/>
    <w:uiPriority w:val="99"/>
    <w:unhideWhenUsed/>
    <w:rsid w:val="00760BC5"/>
    <w:rPr>
      <w:rFonts w:ascii="Courier New" w:hAnsi="Courier New" w:cs="Courier New"/>
      <w:sz w:val="20"/>
      <w:szCs w:val="20"/>
    </w:rPr>
  </w:style>
  <w:style w:type="character" w:customStyle="1" w:styleId="Char1">
    <w:name w:val="页眉 Char"/>
    <w:basedOn w:val="a0"/>
    <w:link w:val="a5"/>
    <w:uiPriority w:val="99"/>
    <w:semiHidden/>
    <w:rsid w:val="00760BC5"/>
    <w:rPr>
      <w:sz w:val="18"/>
      <w:szCs w:val="18"/>
    </w:rPr>
  </w:style>
  <w:style w:type="character" w:customStyle="1" w:styleId="Char0">
    <w:name w:val="页脚 Char"/>
    <w:basedOn w:val="a0"/>
    <w:link w:val="a4"/>
    <w:uiPriority w:val="99"/>
    <w:semiHidden/>
    <w:rsid w:val="00760BC5"/>
    <w:rPr>
      <w:sz w:val="18"/>
      <w:szCs w:val="18"/>
    </w:rPr>
  </w:style>
  <w:style w:type="paragraph" w:customStyle="1" w:styleId="bt1bt1">
    <w:name w:val="bt1bt1"/>
    <w:basedOn w:val="1"/>
    <w:rsid w:val="00760BC5"/>
    <w:pPr>
      <w:spacing w:line="240" w:lineRule="auto"/>
      <w:jc w:val="center"/>
    </w:pPr>
    <w:rPr>
      <w:rFonts w:ascii="黑体" w:eastAsia="黑体"/>
      <w:b w:val="0"/>
      <w:sz w:val="36"/>
      <w:szCs w:val="36"/>
    </w:rPr>
  </w:style>
  <w:style w:type="paragraph" w:styleId="a6">
    <w:name w:val="List Paragraph"/>
    <w:basedOn w:val="a"/>
    <w:link w:val="Char2"/>
    <w:uiPriority w:val="34"/>
    <w:unhideWhenUsed/>
    <w:qFormat/>
    <w:rsid w:val="00760BC5"/>
    <w:pPr>
      <w:ind w:firstLineChars="200" w:firstLine="420"/>
    </w:pPr>
  </w:style>
  <w:style w:type="paragraph" w:customStyle="1" w:styleId="10">
    <w:name w:val="列出段落1"/>
    <w:basedOn w:val="a"/>
    <w:uiPriority w:val="34"/>
    <w:qFormat/>
    <w:rsid w:val="00760BC5"/>
    <w:pPr>
      <w:ind w:firstLineChars="200" w:firstLine="420"/>
    </w:pPr>
    <w:rPr>
      <w:szCs w:val="20"/>
    </w:rPr>
  </w:style>
  <w:style w:type="character" w:customStyle="1" w:styleId="Char2">
    <w:name w:val="列出段落 Char"/>
    <w:link w:val="a6"/>
    <w:uiPriority w:val="34"/>
    <w:qFormat/>
    <w:locked/>
    <w:rsid w:val="00760BC5"/>
    <w:rPr>
      <w:rFonts w:ascii="Times New Roman" w:eastAsia="宋体" w:hAnsi="Times New Roman" w:cs="Times New Roman"/>
      <w:szCs w:val="24"/>
    </w:rPr>
  </w:style>
  <w:style w:type="character" w:customStyle="1" w:styleId="HTMLChar">
    <w:name w:val="HTML 预设格式 Char"/>
    <w:basedOn w:val="a0"/>
    <w:link w:val="HTML"/>
    <w:uiPriority w:val="99"/>
    <w:rsid w:val="00760BC5"/>
    <w:rPr>
      <w:rFonts w:ascii="Courier New" w:eastAsia="宋体" w:hAnsi="Courier New" w:cs="Courier New"/>
      <w:sz w:val="20"/>
      <w:szCs w:val="20"/>
    </w:rPr>
  </w:style>
  <w:style w:type="character" w:customStyle="1" w:styleId="1Char">
    <w:name w:val="标题 1 Char"/>
    <w:basedOn w:val="a0"/>
    <w:link w:val="1"/>
    <w:uiPriority w:val="9"/>
    <w:rsid w:val="00760BC5"/>
    <w:rPr>
      <w:rFonts w:ascii="Times New Roman" w:eastAsia="宋体" w:hAnsi="Times New Roman" w:cs="Times New Roman"/>
      <w:b/>
      <w:bCs/>
      <w:kern w:val="44"/>
      <w:sz w:val="44"/>
      <w:szCs w:val="44"/>
    </w:rPr>
  </w:style>
  <w:style w:type="character" w:customStyle="1" w:styleId="Char">
    <w:name w:val="文档结构图 Char"/>
    <w:basedOn w:val="a0"/>
    <w:link w:val="a3"/>
    <w:uiPriority w:val="99"/>
    <w:semiHidden/>
    <w:rsid w:val="00760BC5"/>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li</cp:lastModifiedBy>
  <cp:revision>20</cp:revision>
  <dcterms:created xsi:type="dcterms:W3CDTF">2022-11-17T09:06:00Z</dcterms:created>
  <dcterms:modified xsi:type="dcterms:W3CDTF">2022-11-24T03:18:00Z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