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0F6" w:rsidRDefault="002520F6" w:rsidP="002520F6">
      <w:pPr>
        <w:pStyle w:val="bt1bt1"/>
        <w:adjustRightInd w:val="0"/>
        <w:snapToGrid w:val="0"/>
        <w:spacing w:before="0" w:after="0" w:line="360" w:lineRule="auto"/>
        <w:ind w:firstLineChars="200" w:firstLine="562"/>
        <w:rPr>
          <w:rFonts w:ascii="宋体" w:eastAsia="宋体" w:hAnsi="宋体" w:cs="宋体"/>
          <w:b/>
          <w:bCs w:val="0"/>
          <w:kern w:val="0"/>
          <w:sz w:val="28"/>
          <w:szCs w:val="28"/>
        </w:rPr>
      </w:pPr>
      <w:r w:rsidRPr="002520F6">
        <w:rPr>
          <w:rFonts w:ascii="宋体" w:eastAsia="宋体" w:hAnsi="宋体" w:cs="宋体" w:hint="eastAsia"/>
          <w:b/>
          <w:bCs w:val="0"/>
          <w:kern w:val="0"/>
          <w:sz w:val="28"/>
          <w:szCs w:val="28"/>
        </w:rPr>
        <w:t>银企对账单传递服务外包项目</w:t>
      </w:r>
      <w:r w:rsidR="003320B1">
        <w:rPr>
          <w:rFonts w:ascii="宋体" w:eastAsia="宋体" w:hAnsi="宋体" w:cs="宋体" w:hint="eastAsia"/>
          <w:b/>
          <w:bCs w:val="0"/>
          <w:kern w:val="0"/>
          <w:sz w:val="28"/>
          <w:szCs w:val="28"/>
        </w:rPr>
        <w:t>（第二次）</w:t>
      </w:r>
      <w:r>
        <w:rPr>
          <w:rFonts w:ascii="宋体" w:eastAsia="宋体" w:hAnsi="宋体" w:cs="宋体" w:hint="eastAsia"/>
          <w:b/>
          <w:bCs w:val="0"/>
          <w:kern w:val="0"/>
          <w:sz w:val="28"/>
          <w:szCs w:val="28"/>
        </w:rPr>
        <w:t>竞争性磋商公告</w:t>
      </w:r>
    </w:p>
    <w:p w:rsidR="003320B1" w:rsidRDefault="003320B1" w:rsidP="003320B1">
      <w:pPr>
        <w:widowControl/>
        <w:tabs>
          <w:tab w:val="left" w:pos="540"/>
        </w:tabs>
        <w:autoSpaceDE w:val="0"/>
        <w:autoSpaceDN w:val="0"/>
        <w:adjustRightInd w:val="0"/>
        <w:snapToGrid w:val="0"/>
        <w:spacing w:line="360" w:lineRule="auto"/>
        <w:ind w:firstLineChars="200" w:firstLine="420"/>
        <w:textAlignment w:val="bottom"/>
        <w:rPr>
          <w:rFonts w:ascii="宋体" w:hAnsi="宋体"/>
          <w:szCs w:val="21"/>
        </w:rPr>
      </w:pPr>
      <w:r>
        <w:rPr>
          <w:rFonts w:ascii="宋体" w:hAnsi="宋体" w:hint="eastAsia"/>
          <w:szCs w:val="21"/>
          <w:u w:val="single"/>
        </w:rPr>
        <w:t>浙江中通通信有限公司</w:t>
      </w:r>
      <w:r>
        <w:rPr>
          <w:rFonts w:ascii="宋体" w:hAnsi="宋体" w:hint="eastAsia"/>
          <w:szCs w:val="21"/>
        </w:rPr>
        <w:t>（以下简称“代理机构”）受</w:t>
      </w:r>
      <w:r>
        <w:rPr>
          <w:rFonts w:ascii="宋体" w:hAnsi="宋体" w:hint="eastAsia"/>
          <w:szCs w:val="21"/>
          <w:u w:val="single"/>
        </w:rPr>
        <w:t>中国邮政储蓄银行股份有限公司宁波分行</w:t>
      </w:r>
      <w:r>
        <w:rPr>
          <w:rFonts w:ascii="宋体" w:hAnsi="宋体" w:hint="eastAsia"/>
          <w:szCs w:val="21"/>
        </w:rPr>
        <w:t>（以下简称“采购人”）委托，拟就“银企对账单传递服务外包项目（第二次）”(项目编号：ZJZT-2022-13115)以公开竞争性磋商方式对有能力为本项目提供标的物的供应商进行采购。本项目资金来源已落实（采购人自筹），</w:t>
      </w:r>
      <w:proofErr w:type="gramStart"/>
      <w:r>
        <w:rPr>
          <w:rFonts w:ascii="宋体" w:hAnsi="宋体" w:hint="eastAsia"/>
          <w:szCs w:val="21"/>
        </w:rPr>
        <w:t>具备磋商</w:t>
      </w:r>
      <w:proofErr w:type="gramEnd"/>
      <w:r>
        <w:rPr>
          <w:rFonts w:ascii="宋体" w:hAnsi="宋体" w:hint="eastAsia"/>
          <w:szCs w:val="21"/>
        </w:rPr>
        <w:t>条件，现欢迎有意向的合格供应商提交响应文件并参与本项目。</w:t>
      </w:r>
      <w:bookmarkStart w:id="0" w:name="_GoBack"/>
      <w:bookmarkEnd w:id="0"/>
    </w:p>
    <w:p w:rsidR="003320B1" w:rsidRDefault="003320B1" w:rsidP="003320B1">
      <w:pPr>
        <w:widowControl/>
        <w:numPr>
          <w:ilvl w:val="0"/>
          <w:numId w:val="1"/>
        </w:numPr>
        <w:tabs>
          <w:tab w:val="left" w:pos="540"/>
          <w:tab w:val="left" w:pos="720"/>
        </w:tabs>
        <w:autoSpaceDE w:val="0"/>
        <w:autoSpaceDN w:val="0"/>
        <w:adjustRightInd w:val="0"/>
        <w:snapToGrid w:val="0"/>
        <w:spacing w:line="360" w:lineRule="auto"/>
        <w:ind w:left="0" w:firstLineChars="200" w:firstLine="422"/>
        <w:textAlignment w:val="bottom"/>
        <w:rPr>
          <w:rFonts w:ascii="宋体" w:hAnsi="宋体" w:cs="宋体"/>
          <w:szCs w:val="21"/>
        </w:rPr>
      </w:pPr>
      <w:r>
        <w:rPr>
          <w:rFonts w:ascii="宋体" w:hAnsi="宋体" w:hint="eastAsia"/>
          <w:b/>
          <w:szCs w:val="21"/>
        </w:rPr>
        <w:t>项目简介</w:t>
      </w:r>
      <w:r>
        <w:rPr>
          <w:rFonts w:ascii="宋体" w:hAnsi="宋体" w:hint="eastAsia"/>
          <w:szCs w:val="21"/>
        </w:rPr>
        <w:t>：</w:t>
      </w:r>
    </w:p>
    <w:p w:rsidR="003320B1" w:rsidRDefault="003320B1" w:rsidP="003320B1">
      <w:pPr>
        <w:numPr>
          <w:ilvl w:val="0"/>
          <w:numId w:val="2"/>
        </w:numPr>
        <w:tabs>
          <w:tab w:val="left" w:pos="851"/>
          <w:tab w:val="left" w:pos="1134"/>
        </w:tabs>
        <w:adjustRightInd w:val="0"/>
        <w:snapToGrid w:val="0"/>
        <w:spacing w:line="360" w:lineRule="auto"/>
        <w:ind w:left="0" w:firstLineChars="200" w:firstLine="420"/>
        <w:rPr>
          <w:rFonts w:ascii="宋体" w:hAnsi="宋体" w:cs="宋体"/>
          <w:szCs w:val="21"/>
        </w:rPr>
      </w:pPr>
      <w:r>
        <w:rPr>
          <w:rFonts w:ascii="宋体" w:hAnsi="宋体" w:cs="宋体" w:hint="eastAsia"/>
          <w:szCs w:val="21"/>
        </w:rPr>
        <w:t>项目名称：银企对账单传递服务外包项目（第二次）；</w:t>
      </w:r>
    </w:p>
    <w:p w:rsidR="003320B1" w:rsidRDefault="003320B1" w:rsidP="003320B1">
      <w:pPr>
        <w:numPr>
          <w:ilvl w:val="0"/>
          <w:numId w:val="2"/>
        </w:numPr>
        <w:tabs>
          <w:tab w:val="left" w:pos="851"/>
          <w:tab w:val="left" w:pos="1134"/>
        </w:tabs>
        <w:adjustRightInd w:val="0"/>
        <w:snapToGrid w:val="0"/>
        <w:spacing w:line="360" w:lineRule="auto"/>
        <w:ind w:left="0" w:firstLineChars="200" w:firstLine="420"/>
        <w:rPr>
          <w:rFonts w:ascii="宋体" w:hAnsi="宋体" w:cs="宋体"/>
          <w:szCs w:val="21"/>
        </w:rPr>
      </w:pPr>
      <w:r>
        <w:rPr>
          <w:rFonts w:ascii="宋体" w:hAnsi="宋体" w:cs="宋体" w:hint="eastAsia"/>
          <w:szCs w:val="21"/>
        </w:rPr>
        <w:t>项目编号：ZJZT-2022-13115；</w:t>
      </w:r>
    </w:p>
    <w:p w:rsidR="003320B1" w:rsidRDefault="003320B1" w:rsidP="003320B1">
      <w:pPr>
        <w:numPr>
          <w:ilvl w:val="0"/>
          <w:numId w:val="2"/>
        </w:numPr>
        <w:tabs>
          <w:tab w:val="left" w:pos="851"/>
          <w:tab w:val="left" w:pos="1134"/>
        </w:tabs>
        <w:adjustRightInd w:val="0"/>
        <w:snapToGrid w:val="0"/>
        <w:spacing w:line="360" w:lineRule="auto"/>
        <w:ind w:left="0" w:firstLineChars="200" w:firstLine="420"/>
        <w:rPr>
          <w:rFonts w:ascii="宋体" w:hAnsi="宋体" w:cs="宋体"/>
          <w:szCs w:val="21"/>
        </w:rPr>
      </w:pPr>
      <w:proofErr w:type="gramStart"/>
      <w:r>
        <w:rPr>
          <w:rFonts w:ascii="宋体" w:hAnsi="宋体" w:cs="宋体" w:hint="eastAsia"/>
          <w:szCs w:val="21"/>
        </w:rPr>
        <w:t>标包划分</w:t>
      </w:r>
      <w:proofErr w:type="gramEnd"/>
      <w:r>
        <w:rPr>
          <w:rFonts w:ascii="宋体" w:hAnsi="宋体" w:cs="宋体" w:hint="eastAsia"/>
          <w:szCs w:val="21"/>
        </w:rPr>
        <w:t>：本项目不划分标包；</w:t>
      </w:r>
    </w:p>
    <w:p w:rsidR="003320B1" w:rsidRDefault="003320B1" w:rsidP="003320B1">
      <w:pPr>
        <w:numPr>
          <w:ilvl w:val="0"/>
          <w:numId w:val="2"/>
        </w:numPr>
        <w:tabs>
          <w:tab w:val="left" w:pos="851"/>
          <w:tab w:val="left" w:pos="1134"/>
        </w:tabs>
        <w:adjustRightInd w:val="0"/>
        <w:snapToGrid w:val="0"/>
        <w:spacing w:line="360" w:lineRule="auto"/>
        <w:ind w:firstLine="6"/>
        <w:rPr>
          <w:rFonts w:ascii="宋体" w:hAnsi="宋体" w:cs="宋体"/>
          <w:szCs w:val="21"/>
        </w:rPr>
      </w:pPr>
      <w:r>
        <w:rPr>
          <w:rFonts w:ascii="宋体" w:hAnsi="宋体" w:cs="宋体" w:hint="eastAsia"/>
          <w:szCs w:val="21"/>
        </w:rPr>
        <w:t>项目规模：采购估算金额含税约为36.3万元/年；</w:t>
      </w:r>
    </w:p>
    <w:p w:rsidR="003320B1" w:rsidRDefault="003320B1" w:rsidP="003320B1">
      <w:pPr>
        <w:numPr>
          <w:ilvl w:val="0"/>
          <w:numId w:val="2"/>
        </w:numPr>
        <w:tabs>
          <w:tab w:val="left" w:pos="851"/>
          <w:tab w:val="left" w:pos="1134"/>
        </w:tabs>
        <w:adjustRightInd w:val="0"/>
        <w:snapToGrid w:val="0"/>
        <w:spacing w:line="360" w:lineRule="auto"/>
        <w:ind w:firstLine="6"/>
        <w:rPr>
          <w:rFonts w:ascii="宋体" w:hAnsi="宋体" w:cs="宋体"/>
          <w:szCs w:val="21"/>
        </w:rPr>
      </w:pPr>
      <w:r>
        <w:rPr>
          <w:rFonts w:ascii="宋体" w:hAnsi="宋体" w:cs="宋体" w:hint="eastAsia"/>
          <w:szCs w:val="21"/>
        </w:rPr>
        <w:t>采购内容：</w:t>
      </w:r>
      <w:r w:rsidRPr="000428F4">
        <w:rPr>
          <w:rFonts w:ascii="宋体" w:hAnsi="宋体" w:cs="宋体" w:hint="eastAsia"/>
          <w:szCs w:val="21"/>
        </w:rPr>
        <w:t>为我行提供对账单的制版、打印、送达、收取等服务，包括对账单数据的交接、打印、封装、派发、上门送达、回执回收、回执整理、回执返还及对账单模板制作、《账户信息通知单》制作业务等工作。</w:t>
      </w:r>
      <w:proofErr w:type="gramStart"/>
      <w:r w:rsidRPr="000428F4">
        <w:rPr>
          <w:rFonts w:ascii="宋体" w:hAnsi="宋体" w:cs="宋体" w:hint="eastAsia"/>
          <w:szCs w:val="21"/>
        </w:rPr>
        <w:t>我行视客户</w:t>
      </w:r>
      <w:proofErr w:type="gramEnd"/>
      <w:r w:rsidRPr="000428F4">
        <w:rPr>
          <w:rFonts w:ascii="宋体" w:hAnsi="宋体" w:cs="宋体" w:hint="eastAsia"/>
          <w:szCs w:val="21"/>
        </w:rPr>
        <w:t>盖章（对账单预留印鉴）的对账单回执，在规定的服务时限内由乙方送达我行指定人员为成功传递对账单</w:t>
      </w:r>
      <w:r>
        <w:rPr>
          <w:rFonts w:ascii="宋体" w:hAnsi="宋体" w:cs="宋体" w:hint="eastAsia"/>
          <w:szCs w:val="21"/>
        </w:rPr>
        <w:t>。《账户信息通知单》仅制作不邮寄，完成后交我行指定人员；</w:t>
      </w:r>
    </w:p>
    <w:p w:rsidR="003320B1" w:rsidRDefault="003320B1" w:rsidP="003320B1">
      <w:pPr>
        <w:tabs>
          <w:tab w:val="left" w:pos="851"/>
          <w:tab w:val="left" w:pos="1134"/>
        </w:tabs>
        <w:adjustRightInd w:val="0"/>
        <w:snapToGrid w:val="0"/>
        <w:spacing w:line="360" w:lineRule="auto"/>
        <w:ind w:left="420"/>
        <w:rPr>
          <w:rFonts w:ascii="宋体" w:hAnsi="宋体" w:cs="宋体"/>
          <w:szCs w:val="21"/>
        </w:rPr>
      </w:pPr>
      <w:r>
        <w:rPr>
          <w:rFonts w:ascii="宋体" w:hAnsi="宋体" w:cs="宋体" w:hint="eastAsia"/>
          <w:szCs w:val="21"/>
        </w:rPr>
        <w:t>服务期限：</w:t>
      </w:r>
      <w:r w:rsidRPr="000428F4">
        <w:rPr>
          <w:rFonts w:ascii="宋体" w:hAnsi="宋体" w:cs="宋体" w:hint="eastAsia"/>
          <w:szCs w:val="21"/>
        </w:rPr>
        <w:t>合同有</w:t>
      </w:r>
      <w:r>
        <w:rPr>
          <w:rFonts w:ascii="宋体" w:hAnsi="宋体" w:cs="宋体" w:hint="eastAsia"/>
          <w:szCs w:val="21"/>
        </w:rPr>
        <w:t>效期一年，合同到期后，供应商后评估优秀且双方无异议，可顺延一年。</w:t>
      </w:r>
    </w:p>
    <w:p w:rsidR="003320B1" w:rsidRDefault="003320B1" w:rsidP="003320B1">
      <w:pPr>
        <w:numPr>
          <w:ilvl w:val="0"/>
          <w:numId w:val="2"/>
        </w:numPr>
        <w:tabs>
          <w:tab w:val="left" w:pos="851"/>
          <w:tab w:val="left" w:pos="1134"/>
        </w:tabs>
        <w:adjustRightInd w:val="0"/>
        <w:snapToGrid w:val="0"/>
        <w:spacing w:line="360" w:lineRule="auto"/>
        <w:ind w:left="0" w:firstLineChars="200" w:firstLine="420"/>
        <w:rPr>
          <w:rFonts w:ascii="宋体" w:hAnsi="宋体" w:cs="宋体"/>
          <w:szCs w:val="21"/>
        </w:rPr>
      </w:pPr>
      <w:r>
        <w:rPr>
          <w:rFonts w:ascii="宋体" w:hAnsi="宋体" w:cs="宋体" w:hint="eastAsia"/>
          <w:szCs w:val="21"/>
        </w:rPr>
        <w:t>成交供应商数量：1名。</w:t>
      </w:r>
    </w:p>
    <w:p w:rsidR="003320B1" w:rsidRPr="00B43543" w:rsidRDefault="003320B1" w:rsidP="003320B1">
      <w:pPr>
        <w:numPr>
          <w:ilvl w:val="0"/>
          <w:numId w:val="2"/>
        </w:numPr>
        <w:tabs>
          <w:tab w:val="left" w:pos="851"/>
          <w:tab w:val="left" w:pos="1134"/>
        </w:tabs>
        <w:adjustRightInd w:val="0"/>
        <w:snapToGrid w:val="0"/>
        <w:spacing w:line="360" w:lineRule="auto"/>
        <w:ind w:firstLine="6"/>
        <w:rPr>
          <w:rFonts w:ascii="宋体" w:hAnsi="宋体" w:cs="宋体"/>
          <w:szCs w:val="21"/>
        </w:rPr>
      </w:pPr>
      <w:r w:rsidRPr="00B43543">
        <w:rPr>
          <w:rFonts w:ascii="宋体" w:hAnsi="宋体" w:cs="宋体" w:hint="eastAsia"/>
          <w:szCs w:val="21"/>
        </w:rPr>
        <w:t>本项目</w:t>
      </w:r>
      <w:r>
        <w:rPr>
          <w:rFonts w:ascii="宋体" w:hAnsi="宋体" w:cs="宋体" w:hint="eastAsia"/>
          <w:szCs w:val="21"/>
        </w:rPr>
        <w:t>不</w:t>
      </w:r>
      <w:r w:rsidRPr="00B43543">
        <w:rPr>
          <w:rFonts w:ascii="宋体" w:hAnsi="宋体" w:cs="宋体" w:hint="eastAsia"/>
          <w:szCs w:val="21"/>
        </w:rPr>
        <w:t>设置</w:t>
      </w:r>
      <w:r>
        <w:rPr>
          <w:rFonts w:ascii="宋体" w:hAnsi="宋体" w:cs="宋体" w:hint="eastAsia"/>
          <w:szCs w:val="21"/>
        </w:rPr>
        <w:t>最高限价</w:t>
      </w:r>
      <w:r w:rsidRPr="00B43543">
        <w:rPr>
          <w:rFonts w:ascii="宋体" w:hAnsi="宋体" w:cs="宋体" w:hint="eastAsia"/>
          <w:szCs w:val="21"/>
        </w:rPr>
        <w:t>。</w:t>
      </w:r>
      <w:r w:rsidRPr="00B43543">
        <w:rPr>
          <w:rFonts w:ascii="宋体" w:hAnsi="宋体" w:cs="宋体" w:hint="eastAsia"/>
          <w:szCs w:val="21"/>
        </w:rPr>
        <w:tab/>
      </w:r>
    </w:p>
    <w:p w:rsidR="003320B1" w:rsidRDefault="003320B1" w:rsidP="003320B1">
      <w:pPr>
        <w:numPr>
          <w:ilvl w:val="0"/>
          <w:numId w:val="2"/>
        </w:numPr>
        <w:tabs>
          <w:tab w:val="left" w:pos="851"/>
          <w:tab w:val="left" w:pos="1134"/>
        </w:tabs>
        <w:adjustRightInd w:val="0"/>
        <w:snapToGrid w:val="0"/>
        <w:spacing w:line="360" w:lineRule="auto"/>
        <w:ind w:left="0" w:firstLineChars="200" w:firstLine="420"/>
        <w:rPr>
          <w:rFonts w:ascii="宋体" w:hAnsi="宋体" w:cs="宋体"/>
        </w:rPr>
      </w:pPr>
      <w:r>
        <w:rPr>
          <w:rFonts w:ascii="宋体" w:hAnsi="宋体" w:cs="宋体" w:hint="eastAsia"/>
        </w:rPr>
        <w:t>服务标准及其他要求：具体详见第四章【合同文本】及第五章【技术（服务）规范书】，所要求内容应视为保证服务正常运行所需的最低服务要求，如有遗漏，供应商应予以免费补充，否则一旦成交将认为供应商认同遗漏部分并免费提供。</w:t>
      </w:r>
    </w:p>
    <w:p w:rsidR="003320B1" w:rsidRDefault="003320B1" w:rsidP="003320B1">
      <w:pPr>
        <w:widowControl/>
        <w:numPr>
          <w:ilvl w:val="0"/>
          <w:numId w:val="1"/>
        </w:numPr>
        <w:tabs>
          <w:tab w:val="left" w:pos="540"/>
          <w:tab w:val="left" w:pos="720"/>
        </w:tabs>
        <w:autoSpaceDE w:val="0"/>
        <w:autoSpaceDN w:val="0"/>
        <w:adjustRightInd w:val="0"/>
        <w:snapToGrid w:val="0"/>
        <w:spacing w:line="360" w:lineRule="auto"/>
        <w:ind w:left="0" w:firstLineChars="200" w:firstLine="422"/>
        <w:textAlignment w:val="bottom"/>
        <w:rPr>
          <w:rFonts w:ascii="宋体" w:hAnsi="宋体"/>
          <w:b/>
          <w:szCs w:val="21"/>
        </w:rPr>
      </w:pPr>
      <w:r>
        <w:rPr>
          <w:rFonts w:ascii="宋体" w:hAnsi="宋体" w:hint="eastAsia"/>
          <w:b/>
          <w:szCs w:val="21"/>
        </w:rPr>
        <w:t>供应商资格条件:</w:t>
      </w:r>
    </w:p>
    <w:p w:rsidR="003320B1" w:rsidRDefault="003320B1" w:rsidP="003320B1">
      <w:pPr>
        <w:adjustRightInd w:val="0"/>
        <w:snapToGrid w:val="0"/>
        <w:spacing w:line="360" w:lineRule="auto"/>
        <w:ind w:firstLineChars="200" w:firstLine="420"/>
        <w:rPr>
          <w:rFonts w:ascii="宋体" w:hAnsi="宋体"/>
          <w:szCs w:val="21"/>
        </w:rPr>
      </w:pPr>
      <w:r>
        <w:rPr>
          <w:rFonts w:ascii="宋体" w:hAnsi="宋体" w:hint="eastAsia"/>
          <w:szCs w:val="21"/>
        </w:rPr>
        <w:t>本项目将进行资格后审。</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供应商应为中华人民共和国境内（不含香港、澳门、台湾地区）法律上和财务上独立的法人或依法登记注册的组织，合法运作并独立于采购人和采购代理机构。供应商应具有合法有效的登记（或注册）证明文件。</w:t>
      </w:r>
    </w:p>
    <w:p w:rsidR="003320B1" w:rsidRDefault="003320B1" w:rsidP="003320B1">
      <w:pPr>
        <w:adjustRightInd w:val="0"/>
        <w:snapToGrid w:val="0"/>
        <w:spacing w:line="360" w:lineRule="auto"/>
        <w:ind w:firstLineChars="200" w:firstLine="420"/>
        <w:rPr>
          <w:rFonts w:ascii="宋体" w:hAnsi="宋体"/>
          <w:szCs w:val="21"/>
        </w:rPr>
      </w:pPr>
      <w:r>
        <w:rPr>
          <w:rFonts w:ascii="宋体" w:hAnsi="宋体" w:hint="eastAsia"/>
          <w:szCs w:val="21"/>
        </w:rPr>
        <w:t>2.2本项目要求供应商有依法缴纳税收和社会保障资金的良好记录（须提供2022年任三个月份纳税证明及社会保障缴费记录凭证）。</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2.3</w:t>
      </w:r>
      <w:r>
        <w:rPr>
          <w:rFonts w:ascii="宋体" w:hAnsi="宋体" w:hint="eastAsia"/>
          <w:szCs w:val="21"/>
        </w:rPr>
        <w:t>本项目要求供应商</w:t>
      </w:r>
      <w:r>
        <w:rPr>
          <w:rFonts w:ascii="宋体" w:hAnsi="宋体" w:cs="宋体" w:hint="eastAsia"/>
          <w:szCs w:val="21"/>
        </w:rPr>
        <w:t>须</w:t>
      </w:r>
      <w:r w:rsidRPr="00112988">
        <w:rPr>
          <w:rFonts w:ascii="宋体" w:hAnsi="宋体" w:cs="宋体" w:hint="eastAsia"/>
          <w:szCs w:val="21"/>
        </w:rPr>
        <w:t>应答人在</w:t>
      </w:r>
      <w:r>
        <w:rPr>
          <w:rFonts w:ascii="宋体" w:hAnsi="宋体" w:cs="宋体" w:hint="eastAsia"/>
          <w:szCs w:val="21"/>
        </w:rPr>
        <w:t>采购</w:t>
      </w:r>
      <w:r w:rsidRPr="00112988">
        <w:rPr>
          <w:rFonts w:ascii="宋体" w:hAnsi="宋体" w:cs="宋体" w:hint="eastAsia"/>
          <w:szCs w:val="21"/>
        </w:rPr>
        <w:t>人所在地设有分支机构</w:t>
      </w:r>
      <w:r>
        <w:rPr>
          <w:rFonts w:ascii="宋体" w:hAnsi="宋体" w:cs="宋体" w:hint="eastAsia"/>
          <w:szCs w:val="21"/>
        </w:rPr>
        <w:t>（须提供</w:t>
      </w:r>
      <w:r w:rsidRPr="00112988">
        <w:rPr>
          <w:rFonts w:ascii="宋体" w:hAnsi="宋体" w:cs="宋体" w:hint="eastAsia"/>
          <w:szCs w:val="21"/>
        </w:rPr>
        <w:t>营业执照等证明</w:t>
      </w:r>
      <w:r>
        <w:rPr>
          <w:rFonts w:ascii="宋体" w:hAnsi="宋体" w:cs="宋体" w:hint="eastAsia"/>
          <w:szCs w:val="21"/>
        </w:rPr>
        <w:t>相应证明材料并加盖公章）。</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2.4供应商的法定代表人或负责人为同一人或者存在控股、管理关系的不同供应商，不得参加同</w:t>
      </w:r>
      <w:proofErr w:type="gramStart"/>
      <w:r>
        <w:rPr>
          <w:rFonts w:ascii="宋体" w:hAnsi="宋体" w:cs="宋体" w:hint="eastAsia"/>
          <w:szCs w:val="21"/>
        </w:rPr>
        <w:t>一标包响应</w:t>
      </w:r>
      <w:proofErr w:type="gramEnd"/>
      <w:r>
        <w:rPr>
          <w:rFonts w:ascii="宋体" w:hAnsi="宋体" w:cs="宋体" w:hint="eastAsia"/>
          <w:szCs w:val="21"/>
        </w:rPr>
        <w:t>。</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2.5供应商须遵守国家法律、法规，具备良好商业信誉，2020年1月1日至响应文件递交截止日期间没有被列入“信用中国”（网址：www.creditchina.gov.cn） “失信被执行人”、“重大税收违法案件”的记录及“中国政府采购网”（www.ccgp.gov.cn）“政府采购严重违法失信行为记录名单”的记录，失信问题已处理、整改完成的除外。</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2.6供应商须就能够为本项目开具增值税专用发票事项单独提供承诺函。（国家相关法律法规规定不适用开具增值税专用发票的情形除外）。</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2.7不允许将本项目内容以任何方式进行转包、分包。</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2.8本项目不接受联合体响应。</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2.9供应商不得存在下列情形之一</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（1）为采购人不具有独立法人资格的附属机构（单位）；</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（2）被责令停业或破产状态的；</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（3）被暂停或取消投标资格的；</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（4）财产被重组、接管、查封、扣押或冻结的；</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（5）在最近三年内骗取中标情形的；</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（6）在最近三年内有违法行为或被媒体曝光且在社会上造成恶劣影响的；</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（7）在最近三年内因严重违反合同约定被解除合同/协议，或取消供应商资格的；</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（8）供应</w:t>
      </w:r>
      <w:proofErr w:type="gramStart"/>
      <w:r>
        <w:rPr>
          <w:rFonts w:ascii="宋体" w:hAnsi="宋体" w:cs="宋体" w:hint="eastAsia"/>
          <w:szCs w:val="21"/>
        </w:rPr>
        <w:t>商存在</w:t>
      </w:r>
      <w:proofErr w:type="gramEnd"/>
      <w:r>
        <w:rPr>
          <w:rFonts w:ascii="宋体" w:hAnsi="宋体" w:cs="宋体" w:hint="eastAsia"/>
          <w:szCs w:val="21"/>
        </w:rPr>
        <w:t>有违商业规则，有违诚实信用行为的；</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（9）在与中国邮政储蓄银行或其他金融机构合作过程中出现过重大问题且尚未妥善解决的。</w:t>
      </w:r>
    </w:p>
    <w:p w:rsidR="003320B1" w:rsidRDefault="003320B1" w:rsidP="003320B1">
      <w:pPr>
        <w:adjustRightInd w:val="0"/>
        <w:snapToGrid w:val="0"/>
        <w:spacing w:line="360" w:lineRule="auto"/>
        <w:ind w:firstLineChars="200" w:firstLine="420"/>
        <w:rPr>
          <w:rFonts w:ascii="宋体" w:hAnsi="宋体" w:cs="宋体"/>
          <w:szCs w:val="21"/>
        </w:rPr>
      </w:pPr>
      <w:r>
        <w:rPr>
          <w:rFonts w:ascii="宋体" w:hAnsi="宋体" w:cs="宋体" w:hint="eastAsia"/>
          <w:szCs w:val="21"/>
        </w:rPr>
        <w:t>2.10法律法规规定的其他要求。</w:t>
      </w:r>
    </w:p>
    <w:p w:rsidR="003320B1" w:rsidRDefault="003320B1" w:rsidP="003320B1">
      <w:pPr>
        <w:widowControl/>
        <w:numPr>
          <w:ilvl w:val="0"/>
          <w:numId w:val="1"/>
        </w:numPr>
        <w:tabs>
          <w:tab w:val="left" w:pos="540"/>
          <w:tab w:val="left" w:pos="720"/>
        </w:tabs>
        <w:autoSpaceDE w:val="0"/>
        <w:autoSpaceDN w:val="0"/>
        <w:adjustRightInd w:val="0"/>
        <w:snapToGrid w:val="0"/>
        <w:spacing w:line="360" w:lineRule="auto"/>
        <w:ind w:left="0" w:firstLineChars="200" w:firstLine="422"/>
        <w:textAlignment w:val="bottom"/>
        <w:rPr>
          <w:rFonts w:ascii="宋体" w:hAnsi="宋体"/>
          <w:b/>
          <w:szCs w:val="21"/>
        </w:rPr>
      </w:pPr>
      <w:r>
        <w:rPr>
          <w:rFonts w:ascii="宋体" w:hAnsi="宋体" w:hint="eastAsia"/>
          <w:b/>
          <w:szCs w:val="21"/>
        </w:rPr>
        <w:t>采购文件的获取方式：</w:t>
      </w:r>
    </w:p>
    <w:p w:rsidR="003320B1" w:rsidRDefault="003320B1" w:rsidP="003320B1">
      <w:pPr>
        <w:numPr>
          <w:ilvl w:val="0"/>
          <w:numId w:val="3"/>
        </w:numPr>
        <w:tabs>
          <w:tab w:val="left" w:pos="900"/>
        </w:tabs>
        <w:adjustRightInd w:val="0"/>
        <w:snapToGrid w:val="0"/>
        <w:spacing w:line="360" w:lineRule="auto"/>
        <w:ind w:left="0" w:firstLineChars="200" w:firstLine="422"/>
        <w:rPr>
          <w:rFonts w:ascii="宋体" w:hAnsi="宋体"/>
          <w:b/>
          <w:szCs w:val="21"/>
        </w:rPr>
      </w:pPr>
      <w:r>
        <w:rPr>
          <w:rFonts w:ascii="宋体" w:hAnsi="宋体" w:hint="eastAsia"/>
          <w:b/>
          <w:szCs w:val="21"/>
        </w:rPr>
        <w:t>凡有意参加磋商者，请于2022年10月31日17:</w:t>
      </w:r>
      <w:r>
        <w:rPr>
          <w:rFonts w:ascii="宋体" w:hAnsi="宋体"/>
          <w:b/>
          <w:szCs w:val="21"/>
        </w:rPr>
        <w:t>00</w:t>
      </w:r>
      <w:r>
        <w:rPr>
          <w:rFonts w:ascii="宋体" w:hAnsi="宋体" w:hint="eastAsia"/>
          <w:b/>
          <w:szCs w:val="21"/>
        </w:rPr>
        <w:t>时至2022年11月4日</w:t>
      </w:r>
      <w:r>
        <w:rPr>
          <w:rFonts w:ascii="宋体" w:hAnsi="宋体"/>
          <w:b/>
          <w:szCs w:val="21"/>
        </w:rPr>
        <w:t>17</w:t>
      </w:r>
      <w:r>
        <w:rPr>
          <w:rFonts w:ascii="宋体" w:hAnsi="宋体" w:hint="eastAsia"/>
          <w:b/>
          <w:szCs w:val="21"/>
        </w:rPr>
        <w:t>:0</w:t>
      </w:r>
      <w:r>
        <w:rPr>
          <w:rFonts w:ascii="宋体" w:hAnsi="宋体"/>
          <w:b/>
          <w:szCs w:val="21"/>
        </w:rPr>
        <w:t>0</w:t>
      </w:r>
      <w:r>
        <w:rPr>
          <w:rFonts w:ascii="宋体" w:hAnsi="宋体" w:hint="eastAsia"/>
          <w:b/>
          <w:szCs w:val="21"/>
        </w:rPr>
        <w:t>分，登录浙江中通通信有限公司电子招投标平台https://zjzt.chinaccsscm.cn/，在线获取电子磋商文件</w:t>
      </w:r>
      <w:r>
        <w:rPr>
          <w:rFonts w:ascii="宋体" w:hAnsi="宋体" w:hint="eastAsia"/>
          <w:szCs w:val="21"/>
        </w:rPr>
        <w:t>，已在该系统注册过的潜在供应商请直接登录系统（入口为“供应商登录”）</w:t>
      </w:r>
      <w:r>
        <w:rPr>
          <w:rFonts w:ascii="宋体" w:hAnsi="宋体" w:hint="eastAsia"/>
          <w:spacing w:val="2"/>
          <w:szCs w:val="21"/>
        </w:rPr>
        <w:t>找到对应的采购项目购买并下载</w:t>
      </w:r>
      <w:r>
        <w:rPr>
          <w:rFonts w:ascii="宋体" w:hAnsi="宋体" w:hint="eastAsia"/>
          <w:szCs w:val="21"/>
        </w:rPr>
        <w:t>磋商文件，未在该系统注册的潜在供应商请先注册（入口为“用户注册”-“供应商注册”，机构类型选择“其他组织”，税号填写完整的统一社会信用代码，获取登录账号后登录系统进行文件下载）。注册免费，登录系统后可下载操作手册。</w:t>
      </w:r>
      <w:r>
        <w:rPr>
          <w:rFonts w:ascii="宋体" w:hAnsi="宋体" w:hint="eastAsia"/>
          <w:b/>
          <w:szCs w:val="21"/>
        </w:rPr>
        <w:t>如遇问题，</w:t>
      </w:r>
      <w:r>
        <w:rPr>
          <w:rFonts w:ascii="宋体" w:hAnsi="宋体" w:hint="eastAsia"/>
          <w:spacing w:val="2"/>
          <w:szCs w:val="21"/>
        </w:rPr>
        <w:t>可电话</w:t>
      </w:r>
      <w:proofErr w:type="gramStart"/>
      <w:r>
        <w:rPr>
          <w:rFonts w:ascii="宋体" w:hAnsi="宋体" w:hint="eastAsia"/>
          <w:spacing w:val="2"/>
          <w:szCs w:val="21"/>
        </w:rPr>
        <w:t>咨询贾宝国</w:t>
      </w:r>
      <w:proofErr w:type="gramEnd"/>
      <w:r>
        <w:rPr>
          <w:rFonts w:ascii="宋体" w:hAnsi="宋体" w:hint="eastAsia"/>
          <w:spacing w:val="2"/>
          <w:szCs w:val="21"/>
        </w:rPr>
        <w:t>，电话：18067267664</w:t>
      </w:r>
      <w:r>
        <w:rPr>
          <w:rFonts w:ascii="宋体" w:hAnsi="宋体" w:hint="eastAsia"/>
          <w:b/>
          <w:szCs w:val="21"/>
        </w:rPr>
        <w:t>。</w:t>
      </w:r>
    </w:p>
    <w:p w:rsidR="003320B1" w:rsidRDefault="003320B1" w:rsidP="003320B1">
      <w:pPr>
        <w:numPr>
          <w:ilvl w:val="0"/>
          <w:numId w:val="3"/>
        </w:numPr>
        <w:tabs>
          <w:tab w:val="left" w:pos="900"/>
        </w:tabs>
        <w:adjustRightInd w:val="0"/>
        <w:snapToGrid w:val="0"/>
        <w:spacing w:line="360" w:lineRule="auto"/>
        <w:ind w:left="0" w:firstLineChars="200" w:firstLine="422"/>
        <w:rPr>
          <w:rFonts w:ascii="宋体" w:hAnsi="宋体"/>
          <w:szCs w:val="21"/>
        </w:rPr>
      </w:pPr>
      <w:r>
        <w:rPr>
          <w:rFonts w:ascii="宋体" w:hAnsi="宋体" w:hint="eastAsia"/>
          <w:b/>
          <w:szCs w:val="21"/>
        </w:rPr>
        <w:t>磋商文件售价400元人民币，售后不退。</w:t>
      </w:r>
    </w:p>
    <w:p w:rsidR="003320B1" w:rsidRDefault="003320B1" w:rsidP="003320B1">
      <w:pPr>
        <w:numPr>
          <w:ilvl w:val="0"/>
          <w:numId w:val="3"/>
        </w:numPr>
        <w:tabs>
          <w:tab w:val="left" w:pos="900"/>
        </w:tabs>
        <w:adjustRightInd w:val="0"/>
        <w:snapToGrid w:val="0"/>
        <w:spacing w:line="360" w:lineRule="auto"/>
        <w:ind w:left="0" w:firstLineChars="200" w:firstLine="420"/>
        <w:rPr>
          <w:rFonts w:ascii="宋体" w:hAnsi="宋体"/>
          <w:szCs w:val="21"/>
        </w:rPr>
      </w:pPr>
      <w:r>
        <w:rPr>
          <w:rFonts w:ascii="宋体" w:hAnsi="宋体" w:hint="eastAsia"/>
          <w:szCs w:val="21"/>
        </w:rPr>
        <w:t>注册成功的供应商，请务必在采购文件售卖截止时间前，登录系统选择项目、</w:t>
      </w:r>
      <w:proofErr w:type="gramStart"/>
      <w:r>
        <w:rPr>
          <w:rFonts w:ascii="宋体" w:hAnsi="宋体" w:hint="eastAsia"/>
          <w:szCs w:val="21"/>
        </w:rPr>
        <w:t>购买磋商</w:t>
      </w:r>
      <w:proofErr w:type="gramEnd"/>
      <w:r>
        <w:rPr>
          <w:rFonts w:ascii="宋体" w:hAnsi="宋体" w:hint="eastAsia"/>
          <w:szCs w:val="21"/>
        </w:rPr>
        <w:t>文件，购买时间截止后，供应商将不能购买，即不能参加此次磋商活动，由此造成的后果由供应商承担。</w:t>
      </w:r>
    </w:p>
    <w:p w:rsidR="003320B1" w:rsidRDefault="003320B1" w:rsidP="003320B1">
      <w:pPr>
        <w:numPr>
          <w:ilvl w:val="0"/>
          <w:numId w:val="3"/>
        </w:numPr>
        <w:tabs>
          <w:tab w:val="left" w:pos="900"/>
        </w:tabs>
        <w:adjustRightInd w:val="0"/>
        <w:snapToGrid w:val="0"/>
        <w:spacing w:line="360" w:lineRule="auto"/>
        <w:ind w:left="0" w:firstLineChars="200" w:firstLine="420"/>
        <w:rPr>
          <w:rFonts w:ascii="宋体" w:hAnsi="宋体"/>
          <w:szCs w:val="21"/>
        </w:rPr>
      </w:pPr>
      <w:proofErr w:type="gramStart"/>
      <w:r>
        <w:rPr>
          <w:rFonts w:ascii="宋体" w:hAnsi="宋体" w:hint="eastAsia"/>
          <w:szCs w:val="21"/>
        </w:rPr>
        <w:t>购买磋商</w:t>
      </w:r>
      <w:proofErr w:type="gramEnd"/>
      <w:r>
        <w:rPr>
          <w:rFonts w:ascii="宋体" w:hAnsi="宋体" w:hint="eastAsia"/>
          <w:szCs w:val="21"/>
        </w:rPr>
        <w:t>文件统一开具浙江电子增值税普通发票，供应商</w:t>
      </w:r>
      <w:proofErr w:type="gramStart"/>
      <w:r>
        <w:rPr>
          <w:rFonts w:ascii="宋体" w:hAnsi="宋体" w:hint="eastAsia"/>
          <w:szCs w:val="21"/>
        </w:rPr>
        <w:t>购买磋商</w:t>
      </w:r>
      <w:proofErr w:type="gramEnd"/>
      <w:r>
        <w:rPr>
          <w:rFonts w:ascii="宋体" w:hAnsi="宋体" w:hint="eastAsia"/>
          <w:szCs w:val="21"/>
        </w:rPr>
        <w:t>文件后，由采购代理机构确认生成电子发票，生成后发票下载链接将推送至供应商所留的联系人邮箱及手</w:t>
      </w:r>
      <w:r>
        <w:rPr>
          <w:rFonts w:ascii="宋体" w:hAnsi="宋体" w:hint="eastAsia"/>
          <w:szCs w:val="21"/>
        </w:rPr>
        <w:lastRenderedPageBreak/>
        <w:t>机（短信形式），请各供应商注意查收。</w:t>
      </w:r>
    </w:p>
    <w:p w:rsidR="003320B1" w:rsidRDefault="003320B1" w:rsidP="003320B1">
      <w:pPr>
        <w:widowControl/>
        <w:numPr>
          <w:ilvl w:val="0"/>
          <w:numId w:val="1"/>
        </w:numPr>
        <w:tabs>
          <w:tab w:val="left" w:pos="540"/>
          <w:tab w:val="left" w:pos="720"/>
        </w:tabs>
        <w:autoSpaceDE w:val="0"/>
        <w:autoSpaceDN w:val="0"/>
        <w:adjustRightInd w:val="0"/>
        <w:snapToGrid w:val="0"/>
        <w:spacing w:line="360" w:lineRule="auto"/>
        <w:ind w:left="0" w:firstLineChars="200" w:firstLine="422"/>
        <w:textAlignment w:val="bottom"/>
        <w:rPr>
          <w:rFonts w:ascii="宋体" w:hAnsi="宋体"/>
          <w:b/>
          <w:szCs w:val="21"/>
        </w:rPr>
      </w:pPr>
      <w:r>
        <w:rPr>
          <w:rFonts w:ascii="宋体" w:hAnsi="宋体" w:hint="eastAsia"/>
          <w:b/>
          <w:szCs w:val="21"/>
        </w:rPr>
        <w:t>响应文件的递交：</w:t>
      </w:r>
    </w:p>
    <w:p w:rsidR="003320B1" w:rsidRDefault="003320B1" w:rsidP="003320B1">
      <w:pPr>
        <w:widowControl/>
        <w:numPr>
          <w:ilvl w:val="0"/>
          <w:numId w:val="4"/>
        </w:numPr>
        <w:tabs>
          <w:tab w:val="left" w:pos="540"/>
        </w:tabs>
        <w:autoSpaceDE w:val="0"/>
        <w:autoSpaceDN w:val="0"/>
        <w:adjustRightInd w:val="0"/>
        <w:snapToGrid w:val="0"/>
        <w:spacing w:line="360" w:lineRule="auto"/>
        <w:ind w:left="0" w:firstLineChars="200" w:firstLine="422"/>
        <w:textAlignment w:val="bottom"/>
        <w:rPr>
          <w:rFonts w:ascii="宋体" w:hAnsi="宋体"/>
          <w:b/>
          <w:bCs/>
          <w:szCs w:val="21"/>
          <w:u w:val="single"/>
        </w:rPr>
      </w:pPr>
      <w:r>
        <w:rPr>
          <w:rFonts w:ascii="宋体" w:hAnsi="宋体" w:hint="eastAsia"/>
          <w:b/>
          <w:bCs/>
          <w:szCs w:val="21"/>
        </w:rPr>
        <w:t>递交截止时间：2022年11月8日</w:t>
      </w:r>
      <w:r>
        <w:rPr>
          <w:rFonts w:ascii="宋体" w:hAnsi="宋体"/>
          <w:b/>
          <w:bCs/>
          <w:szCs w:val="21"/>
        </w:rPr>
        <w:t>1</w:t>
      </w:r>
      <w:r>
        <w:rPr>
          <w:rFonts w:ascii="宋体" w:hAnsi="宋体" w:hint="eastAsia"/>
          <w:b/>
          <w:bCs/>
          <w:szCs w:val="21"/>
        </w:rPr>
        <w:t>4:0</w:t>
      </w:r>
      <w:r>
        <w:rPr>
          <w:rFonts w:ascii="宋体" w:hAnsi="宋体"/>
          <w:b/>
          <w:bCs/>
          <w:szCs w:val="21"/>
        </w:rPr>
        <w:t>0</w:t>
      </w:r>
      <w:r>
        <w:rPr>
          <w:rFonts w:ascii="宋体" w:hAnsi="宋体" w:hint="eastAsia"/>
          <w:b/>
          <w:bCs/>
          <w:szCs w:val="21"/>
        </w:rPr>
        <w:t>时</w:t>
      </w:r>
    </w:p>
    <w:p w:rsidR="003320B1" w:rsidRDefault="003320B1" w:rsidP="003320B1">
      <w:pPr>
        <w:widowControl/>
        <w:numPr>
          <w:ilvl w:val="0"/>
          <w:numId w:val="4"/>
        </w:numPr>
        <w:tabs>
          <w:tab w:val="left" w:pos="540"/>
        </w:tabs>
        <w:autoSpaceDE w:val="0"/>
        <w:autoSpaceDN w:val="0"/>
        <w:adjustRightInd w:val="0"/>
        <w:snapToGrid w:val="0"/>
        <w:spacing w:line="360" w:lineRule="auto"/>
        <w:ind w:firstLine="6"/>
        <w:textAlignment w:val="bottom"/>
        <w:rPr>
          <w:rFonts w:ascii="宋体" w:hAnsi="宋体"/>
          <w:b/>
          <w:bCs/>
          <w:szCs w:val="21"/>
        </w:rPr>
      </w:pPr>
      <w:r>
        <w:rPr>
          <w:rFonts w:ascii="宋体" w:hAnsi="宋体" w:hint="eastAsia"/>
          <w:b/>
          <w:bCs/>
          <w:szCs w:val="21"/>
        </w:rPr>
        <w:t>递交地点：宁波市</w:t>
      </w:r>
      <w:proofErr w:type="gramStart"/>
      <w:r>
        <w:rPr>
          <w:rFonts w:ascii="宋体" w:hAnsi="宋体" w:hint="eastAsia"/>
          <w:b/>
          <w:bCs/>
          <w:szCs w:val="21"/>
        </w:rPr>
        <w:t>鄞</w:t>
      </w:r>
      <w:proofErr w:type="gramEnd"/>
      <w:r>
        <w:rPr>
          <w:rFonts w:ascii="宋体" w:hAnsi="宋体" w:hint="eastAsia"/>
          <w:b/>
          <w:bCs/>
          <w:szCs w:val="21"/>
        </w:rPr>
        <w:t>州区</w:t>
      </w:r>
      <w:proofErr w:type="gramStart"/>
      <w:r>
        <w:rPr>
          <w:rFonts w:ascii="宋体" w:hAnsi="宋体" w:hint="eastAsia"/>
          <w:b/>
          <w:bCs/>
          <w:szCs w:val="21"/>
        </w:rPr>
        <w:t>扬帆路</w:t>
      </w:r>
      <w:proofErr w:type="gramEnd"/>
      <w:r>
        <w:rPr>
          <w:rFonts w:ascii="宋体" w:hAnsi="宋体" w:hint="eastAsia"/>
          <w:b/>
          <w:bCs/>
          <w:szCs w:val="21"/>
        </w:rPr>
        <w:t>455号扬帆广场1号楼邮储宁波分行13楼南楼会议室。</w:t>
      </w:r>
    </w:p>
    <w:p w:rsidR="003320B1" w:rsidRDefault="003320B1" w:rsidP="003320B1">
      <w:pPr>
        <w:pStyle w:val="00"/>
        <w:adjustRightInd w:val="0"/>
        <w:snapToGrid w:val="0"/>
        <w:ind w:firstLine="420"/>
        <w:rPr>
          <w:rFonts w:ascii="宋体" w:hAnsi="宋体"/>
          <w:u w:val="single"/>
        </w:rPr>
      </w:pPr>
      <w:r>
        <w:rPr>
          <w:rFonts w:ascii="宋体" w:hAnsi="宋体" w:hint="eastAsia"/>
          <w:u w:val="single"/>
        </w:rPr>
        <w:t>注：因无法提供车位</w:t>
      </w:r>
      <w:proofErr w:type="gramStart"/>
      <w:r>
        <w:rPr>
          <w:rFonts w:ascii="宋体" w:hAnsi="宋体" w:hint="eastAsia"/>
          <w:u w:val="single"/>
        </w:rPr>
        <w:t>供供应</w:t>
      </w:r>
      <w:proofErr w:type="gramEnd"/>
      <w:r>
        <w:rPr>
          <w:rFonts w:ascii="宋体" w:hAnsi="宋体" w:hint="eastAsia"/>
          <w:u w:val="single"/>
        </w:rPr>
        <w:t>商停放车辆，请做好出行方案，建议绿色出行。</w:t>
      </w:r>
    </w:p>
    <w:p w:rsidR="003320B1" w:rsidRDefault="003320B1" w:rsidP="003320B1">
      <w:pPr>
        <w:widowControl/>
        <w:numPr>
          <w:ilvl w:val="0"/>
          <w:numId w:val="4"/>
        </w:numPr>
        <w:tabs>
          <w:tab w:val="left" w:pos="540"/>
        </w:tabs>
        <w:autoSpaceDE w:val="0"/>
        <w:autoSpaceDN w:val="0"/>
        <w:adjustRightInd w:val="0"/>
        <w:snapToGrid w:val="0"/>
        <w:spacing w:line="360" w:lineRule="auto"/>
        <w:ind w:left="0" w:firstLineChars="200" w:firstLine="420"/>
        <w:textAlignment w:val="bottom"/>
        <w:rPr>
          <w:rFonts w:ascii="宋体" w:hAnsi="宋体"/>
          <w:szCs w:val="21"/>
        </w:rPr>
      </w:pPr>
      <w:r>
        <w:rPr>
          <w:rFonts w:ascii="宋体" w:hAnsi="宋体" w:hint="eastAsia"/>
          <w:szCs w:val="21"/>
        </w:rPr>
        <w:t>响应文件应按采购文件的要求由供应商授权代表递交至递交地点，响应文件中应附有采购文件中规定的报价保证金；</w:t>
      </w:r>
    </w:p>
    <w:p w:rsidR="003320B1" w:rsidRDefault="003320B1" w:rsidP="003320B1">
      <w:pPr>
        <w:widowControl/>
        <w:numPr>
          <w:ilvl w:val="0"/>
          <w:numId w:val="4"/>
        </w:numPr>
        <w:tabs>
          <w:tab w:val="left" w:pos="540"/>
        </w:tabs>
        <w:autoSpaceDE w:val="0"/>
        <w:autoSpaceDN w:val="0"/>
        <w:adjustRightInd w:val="0"/>
        <w:snapToGrid w:val="0"/>
        <w:spacing w:line="360" w:lineRule="auto"/>
        <w:ind w:left="0" w:firstLineChars="200" w:firstLine="420"/>
        <w:textAlignment w:val="bottom"/>
        <w:rPr>
          <w:rFonts w:ascii="宋体" w:hAnsi="宋体"/>
          <w:szCs w:val="21"/>
        </w:rPr>
      </w:pPr>
      <w:r>
        <w:rPr>
          <w:rFonts w:ascii="宋体" w:hAnsi="宋体" w:hint="eastAsia"/>
          <w:szCs w:val="21"/>
        </w:rPr>
        <w:t>逾期或不符合规定的响应文件恕不接受。</w:t>
      </w:r>
    </w:p>
    <w:p w:rsidR="003320B1" w:rsidRDefault="003320B1" w:rsidP="003320B1">
      <w:pPr>
        <w:widowControl/>
        <w:numPr>
          <w:ilvl w:val="0"/>
          <w:numId w:val="4"/>
        </w:numPr>
        <w:tabs>
          <w:tab w:val="left" w:pos="540"/>
        </w:tabs>
        <w:autoSpaceDE w:val="0"/>
        <w:autoSpaceDN w:val="0"/>
        <w:adjustRightInd w:val="0"/>
        <w:snapToGrid w:val="0"/>
        <w:spacing w:line="360" w:lineRule="auto"/>
        <w:ind w:left="0" w:firstLineChars="200" w:firstLine="420"/>
        <w:textAlignment w:val="bottom"/>
        <w:rPr>
          <w:rFonts w:ascii="宋体" w:hAnsi="宋体"/>
          <w:szCs w:val="21"/>
        </w:rPr>
      </w:pPr>
      <w:r>
        <w:rPr>
          <w:rFonts w:ascii="宋体" w:hAnsi="宋体" w:hint="eastAsia"/>
          <w:szCs w:val="21"/>
        </w:rPr>
        <w:t>磋商将于响应文件递交后进行，供应商应派授权代表及相关人员按代理机构安排的具体时间参与磋商。</w:t>
      </w:r>
    </w:p>
    <w:p w:rsidR="003320B1" w:rsidRDefault="003320B1" w:rsidP="003320B1">
      <w:pPr>
        <w:widowControl/>
        <w:numPr>
          <w:ilvl w:val="0"/>
          <w:numId w:val="1"/>
        </w:numPr>
        <w:tabs>
          <w:tab w:val="left" w:pos="540"/>
          <w:tab w:val="left" w:pos="720"/>
        </w:tabs>
        <w:autoSpaceDE w:val="0"/>
        <w:autoSpaceDN w:val="0"/>
        <w:adjustRightInd w:val="0"/>
        <w:snapToGrid w:val="0"/>
        <w:spacing w:line="360" w:lineRule="auto"/>
        <w:ind w:left="0" w:firstLineChars="200" w:firstLine="422"/>
        <w:textAlignment w:val="bottom"/>
        <w:rPr>
          <w:rFonts w:ascii="宋体" w:hAnsi="宋体"/>
          <w:b/>
          <w:szCs w:val="21"/>
        </w:rPr>
      </w:pPr>
      <w:r>
        <w:rPr>
          <w:rFonts w:ascii="宋体" w:hAnsi="宋体" w:hint="eastAsia"/>
          <w:b/>
          <w:szCs w:val="21"/>
        </w:rPr>
        <w:t>发布公告的媒体：</w:t>
      </w:r>
    </w:p>
    <w:p w:rsidR="002520F6" w:rsidRDefault="003320B1" w:rsidP="003320B1">
      <w:pPr>
        <w:widowControl/>
        <w:tabs>
          <w:tab w:val="left" w:pos="540"/>
        </w:tabs>
        <w:autoSpaceDE w:val="0"/>
        <w:autoSpaceDN w:val="0"/>
        <w:adjustRightInd w:val="0"/>
        <w:snapToGrid w:val="0"/>
        <w:spacing w:line="360" w:lineRule="auto"/>
        <w:ind w:firstLineChars="200" w:firstLine="420"/>
        <w:textAlignment w:val="bottom"/>
        <w:rPr>
          <w:rFonts w:ascii="宋体" w:hAnsi="宋体"/>
          <w:szCs w:val="21"/>
        </w:rPr>
      </w:pPr>
      <w:r>
        <w:rPr>
          <w:rFonts w:ascii="宋体" w:hAnsi="宋体" w:hint="eastAsia"/>
          <w:szCs w:val="21"/>
        </w:rPr>
        <w:t>本次磋商公告同时在中国邮政集团有限公司官网（http://www.chinapost.com.cn/）、中国招标投标公共服务平台（http://www.cebpubservice.com/）、浙江中通通信有限公司电子招投标平台（https://zjzt.chinaccsscm.cn/）发布，其他媒体转载无效。</w:t>
      </w:r>
    </w:p>
    <w:p w:rsidR="002520F6" w:rsidRDefault="002520F6" w:rsidP="002520F6">
      <w:pPr>
        <w:widowControl/>
        <w:numPr>
          <w:ilvl w:val="0"/>
          <w:numId w:val="1"/>
        </w:numPr>
        <w:tabs>
          <w:tab w:val="left" w:pos="540"/>
          <w:tab w:val="left" w:pos="720"/>
        </w:tabs>
        <w:autoSpaceDE w:val="0"/>
        <w:autoSpaceDN w:val="0"/>
        <w:adjustRightInd w:val="0"/>
        <w:snapToGrid w:val="0"/>
        <w:spacing w:line="360" w:lineRule="auto"/>
        <w:ind w:left="0" w:firstLineChars="200" w:firstLine="422"/>
        <w:textAlignment w:val="bottom"/>
        <w:rPr>
          <w:rFonts w:ascii="宋体" w:hAnsi="宋体"/>
          <w:b/>
          <w:szCs w:val="21"/>
        </w:rPr>
      </w:pPr>
      <w:r>
        <w:rPr>
          <w:rFonts w:ascii="宋体" w:hAnsi="宋体" w:hint="eastAsia"/>
          <w:b/>
          <w:szCs w:val="21"/>
        </w:rPr>
        <w:t>联系方式：</w:t>
      </w:r>
    </w:p>
    <w:tbl>
      <w:tblPr>
        <w:tblStyle w:val="a4"/>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4370"/>
      </w:tblGrid>
      <w:tr w:rsidR="002520F6" w:rsidTr="00D70617">
        <w:trPr>
          <w:trHeight w:val="393"/>
        </w:trPr>
        <w:tc>
          <w:tcPr>
            <w:tcW w:w="5258" w:type="dxa"/>
          </w:tcPr>
          <w:p w:rsidR="002520F6" w:rsidRDefault="002520F6" w:rsidP="002520F6">
            <w:pPr>
              <w:adjustRightInd w:val="0"/>
              <w:snapToGrid w:val="0"/>
              <w:spacing w:line="360" w:lineRule="auto"/>
              <w:ind w:firstLineChars="200" w:firstLine="400"/>
              <w:rPr>
                <w:rFonts w:ascii="宋体" w:hAnsi="宋体"/>
                <w:szCs w:val="21"/>
              </w:rPr>
            </w:pPr>
            <w:r>
              <w:rPr>
                <w:rFonts w:ascii="宋体" w:hAnsi="宋体" w:cs="仿宋" w:hint="eastAsia"/>
                <w:szCs w:val="21"/>
              </w:rPr>
              <w:t>采购人：中国邮政储蓄银行股份有限公司宁波分行</w:t>
            </w:r>
          </w:p>
        </w:tc>
        <w:tc>
          <w:tcPr>
            <w:tcW w:w="4370" w:type="dxa"/>
          </w:tcPr>
          <w:p w:rsidR="002520F6" w:rsidRDefault="002520F6" w:rsidP="002520F6">
            <w:pPr>
              <w:adjustRightInd w:val="0"/>
              <w:snapToGrid w:val="0"/>
              <w:spacing w:line="360" w:lineRule="auto"/>
              <w:ind w:firstLineChars="200" w:firstLine="400"/>
              <w:rPr>
                <w:rFonts w:ascii="宋体" w:hAnsi="宋体"/>
                <w:szCs w:val="21"/>
              </w:rPr>
            </w:pPr>
            <w:r>
              <w:rPr>
                <w:rFonts w:ascii="宋体" w:hAnsi="宋体" w:cs="仿宋" w:hint="eastAsia"/>
                <w:szCs w:val="21"/>
              </w:rPr>
              <w:t>采购代理机构：浙江中通通信有限公司</w:t>
            </w:r>
          </w:p>
        </w:tc>
      </w:tr>
      <w:tr w:rsidR="002520F6" w:rsidTr="00D70617">
        <w:trPr>
          <w:trHeight w:val="393"/>
        </w:trPr>
        <w:tc>
          <w:tcPr>
            <w:tcW w:w="5258" w:type="dxa"/>
          </w:tcPr>
          <w:p w:rsidR="002520F6" w:rsidRDefault="002520F6" w:rsidP="002520F6">
            <w:pPr>
              <w:adjustRightInd w:val="0"/>
              <w:snapToGrid w:val="0"/>
              <w:spacing w:line="360" w:lineRule="auto"/>
              <w:ind w:firstLineChars="200" w:firstLine="400"/>
              <w:rPr>
                <w:rFonts w:ascii="宋体" w:hAnsi="宋体"/>
                <w:szCs w:val="21"/>
              </w:rPr>
            </w:pPr>
            <w:r>
              <w:rPr>
                <w:rFonts w:ascii="宋体" w:hAnsi="宋体" w:cs="仿宋" w:hint="eastAsia"/>
                <w:szCs w:val="21"/>
              </w:rPr>
              <w:t>地    址：宁波市高新区扬帆广场1号楼</w:t>
            </w:r>
          </w:p>
        </w:tc>
        <w:tc>
          <w:tcPr>
            <w:tcW w:w="4370" w:type="dxa"/>
          </w:tcPr>
          <w:p w:rsidR="002520F6" w:rsidRDefault="002520F6" w:rsidP="002520F6">
            <w:pPr>
              <w:adjustRightInd w:val="0"/>
              <w:snapToGrid w:val="0"/>
              <w:spacing w:line="360" w:lineRule="auto"/>
              <w:ind w:firstLineChars="200" w:firstLine="400"/>
              <w:rPr>
                <w:rFonts w:ascii="宋体" w:hAnsi="宋体"/>
                <w:szCs w:val="21"/>
              </w:rPr>
            </w:pPr>
            <w:r>
              <w:rPr>
                <w:rFonts w:ascii="宋体" w:hAnsi="宋体" w:cs="仿宋" w:hint="eastAsia"/>
                <w:szCs w:val="21"/>
              </w:rPr>
              <w:t>地    址：杭州市河东路215号</w:t>
            </w:r>
          </w:p>
        </w:tc>
      </w:tr>
      <w:tr w:rsidR="002520F6" w:rsidTr="00D70617">
        <w:trPr>
          <w:trHeight w:val="393"/>
        </w:trPr>
        <w:tc>
          <w:tcPr>
            <w:tcW w:w="5258" w:type="dxa"/>
            <w:vAlign w:val="center"/>
          </w:tcPr>
          <w:p w:rsidR="002520F6" w:rsidRDefault="002520F6" w:rsidP="002520F6">
            <w:pPr>
              <w:widowControl/>
              <w:adjustRightInd w:val="0"/>
              <w:snapToGrid w:val="0"/>
              <w:spacing w:line="360" w:lineRule="auto"/>
              <w:ind w:firstLineChars="200" w:firstLine="400"/>
              <w:jc w:val="left"/>
              <w:rPr>
                <w:rFonts w:ascii="宋体" w:hAnsi="宋体" w:cs="仿宋"/>
                <w:szCs w:val="21"/>
              </w:rPr>
            </w:pPr>
            <w:r>
              <w:rPr>
                <w:rFonts w:ascii="宋体" w:hAnsi="宋体" w:cs="仿宋" w:hint="eastAsia"/>
                <w:szCs w:val="21"/>
              </w:rPr>
              <w:t>联 系 人：</w:t>
            </w:r>
            <w:proofErr w:type="gramStart"/>
            <w:r w:rsidRPr="008B5DD6">
              <w:rPr>
                <w:rFonts w:ascii="宋体" w:hAnsi="宋体" w:cs="仿宋" w:hint="eastAsia"/>
                <w:szCs w:val="21"/>
              </w:rPr>
              <w:t>董春梅</w:t>
            </w:r>
            <w:proofErr w:type="gramEnd"/>
          </w:p>
        </w:tc>
        <w:tc>
          <w:tcPr>
            <w:tcW w:w="4370" w:type="dxa"/>
          </w:tcPr>
          <w:p w:rsidR="002520F6" w:rsidRDefault="002520F6" w:rsidP="002520F6">
            <w:pPr>
              <w:adjustRightInd w:val="0"/>
              <w:snapToGrid w:val="0"/>
              <w:spacing w:line="360" w:lineRule="auto"/>
              <w:ind w:firstLineChars="200" w:firstLine="400"/>
              <w:rPr>
                <w:rFonts w:ascii="宋体" w:hAnsi="宋体"/>
                <w:szCs w:val="21"/>
              </w:rPr>
            </w:pPr>
            <w:proofErr w:type="gramStart"/>
            <w:r>
              <w:rPr>
                <w:rFonts w:ascii="宋体" w:hAnsi="宋体" w:cs="仿宋" w:hint="eastAsia"/>
                <w:szCs w:val="21"/>
              </w:rPr>
              <w:t>邮</w:t>
            </w:r>
            <w:proofErr w:type="gramEnd"/>
            <w:r>
              <w:rPr>
                <w:rFonts w:ascii="宋体" w:hAnsi="宋体" w:cs="仿宋" w:hint="eastAsia"/>
                <w:szCs w:val="21"/>
              </w:rPr>
              <w:t xml:space="preserve">    编：310000</w:t>
            </w:r>
          </w:p>
        </w:tc>
      </w:tr>
      <w:tr w:rsidR="002520F6" w:rsidTr="00D70617">
        <w:trPr>
          <w:trHeight w:val="393"/>
        </w:trPr>
        <w:tc>
          <w:tcPr>
            <w:tcW w:w="5258" w:type="dxa"/>
          </w:tcPr>
          <w:p w:rsidR="002520F6" w:rsidRDefault="002520F6" w:rsidP="002520F6">
            <w:pPr>
              <w:widowControl/>
              <w:adjustRightInd w:val="0"/>
              <w:snapToGrid w:val="0"/>
              <w:spacing w:line="360" w:lineRule="auto"/>
              <w:ind w:firstLineChars="200" w:firstLine="400"/>
              <w:rPr>
                <w:rFonts w:ascii="宋体" w:hAnsi="宋体" w:cs="仿宋"/>
                <w:szCs w:val="21"/>
              </w:rPr>
            </w:pPr>
            <w:r>
              <w:rPr>
                <w:rFonts w:ascii="宋体" w:hAnsi="宋体" w:cs="仿宋" w:hint="eastAsia"/>
                <w:szCs w:val="21"/>
              </w:rPr>
              <w:t>电    话：</w:t>
            </w:r>
            <w:r w:rsidRPr="00A25A6C">
              <w:rPr>
                <w:rFonts w:ascii="宋体" w:hAnsi="宋体" w:cs="仿宋"/>
                <w:szCs w:val="21"/>
              </w:rPr>
              <w:t>0574-</w:t>
            </w:r>
            <w:r w:rsidRPr="008B5DD6">
              <w:rPr>
                <w:rFonts w:ascii="宋体" w:hAnsi="宋体" w:cs="仿宋"/>
                <w:szCs w:val="21"/>
              </w:rPr>
              <w:t>87652256</w:t>
            </w:r>
          </w:p>
        </w:tc>
        <w:tc>
          <w:tcPr>
            <w:tcW w:w="4370" w:type="dxa"/>
          </w:tcPr>
          <w:p w:rsidR="002520F6" w:rsidRDefault="002520F6" w:rsidP="002520F6">
            <w:pPr>
              <w:adjustRightInd w:val="0"/>
              <w:snapToGrid w:val="0"/>
              <w:spacing w:line="360" w:lineRule="auto"/>
              <w:ind w:firstLineChars="200" w:firstLine="400"/>
              <w:rPr>
                <w:rFonts w:ascii="宋体" w:hAnsi="宋体"/>
                <w:szCs w:val="21"/>
              </w:rPr>
            </w:pPr>
            <w:r>
              <w:rPr>
                <w:rFonts w:ascii="宋体" w:hAnsi="宋体" w:cs="仿宋" w:hint="eastAsia"/>
                <w:szCs w:val="21"/>
              </w:rPr>
              <w:t>项目负责人：</w:t>
            </w:r>
            <w:proofErr w:type="gramStart"/>
            <w:r>
              <w:rPr>
                <w:rFonts w:ascii="宋体" w:hAnsi="宋体" w:cs="仿宋" w:hint="eastAsia"/>
                <w:szCs w:val="21"/>
              </w:rPr>
              <w:t>贾宝国</w:t>
            </w:r>
            <w:proofErr w:type="gramEnd"/>
            <w:r>
              <w:rPr>
                <w:rFonts w:ascii="宋体" w:hAnsi="宋体" w:cs="仿宋" w:hint="eastAsia"/>
                <w:szCs w:val="21"/>
              </w:rPr>
              <w:t>、周方霞</w:t>
            </w:r>
          </w:p>
        </w:tc>
      </w:tr>
      <w:tr w:rsidR="002520F6" w:rsidTr="00D70617">
        <w:trPr>
          <w:trHeight w:val="393"/>
        </w:trPr>
        <w:tc>
          <w:tcPr>
            <w:tcW w:w="5258" w:type="dxa"/>
          </w:tcPr>
          <w:p w:rsidR="002520F6" w:rsidRDefault="002520F6" w:rsidP="002520F6">
            <w:pPr>
              <w:adjustRightInd w:val="0"/>
              <w:snapToGrid w:val="0"/>
              <w:spacing w:line="360" w:lineRule="auto"/>
              <w:ind w:firstLineChars="200" w:firstLine="400"/>
              <w:rPr>
                <w:rFonts w:ascii="宋体" w:hAnsi="宋体"/>
                <w:szCs w:val="21"/>
              </w:rPr>
            </w:pPr>
          </w:p>
        </w:tc>
        <w:tc>
          <w:tcPr>
            <w:tcW w:w="4370" w:type="dxa"/>
          </w:tcPr>
          <w:p w:rsidR="002520F6" w:rsidRDefault="002520F6" w:rsidP="002520F6">
            <w:pPr>
              <w:adjustRightInd w:val="0"/>
              <w:snapToGrid w:val="0"/>
              <w:spacing w:line="360" w:lineRule="auto"/>
              <w:ind w:firstLineChars="200" w:firstLine="400"/>
              <w:rPr>
                <w:rFonts w:ascii="宋体" w:hAnsi="宋体"/>
                <w:szCs w:val="21"/>
              </w:rPr>
            </w:pPr>
            <w:r>
              <w:rPr>
                <w:rFonts w:ascii="宋体" w:hAnsi="宋体" w:cs="仿宋" w:hint="eastAsia"/>
                <w:szCs w:val="21"/>
              </w:rPr>
              <w:t>电    话：18067267664、1</w:t>
            </w:r>
            <w:r>
              <w:rPr>
                <w:rFonts w:ascii="宋体" w:hAnsi="宋体" w:cs="仿宋"/>
                <w:szCs w:val="21"/>
              </w:rPr>
              <w:t>5345712192</w:t>
            </w:r>
          </w:p>
        </w:tc>
      </w:tr>
      <w:tr w:rsidR="002520F6" w:rsidTr="00D70617">
        <w:trPr>
          <w:trHeight w:val="393"/>
        </w:trPr>
        <w:tc>
          <w:tcPr>
            <w:tcW w:w="5258" w:type="dxa"/>
          </w:tcPr>
          <w:p w:rsidR="002520F6" w:rsidRDefault="002520F6" w:rsidP="002520F6">
            <w:pPr>
              <w:adjustRightInd w:val="0"/>
              <w:snapToGrid w:val="0"/>
              <w:spacing w:line="360" w:lineRule="auto"/>
              <w:ind w:firstLineChars="200" w:firstLine="400"/>
              <w:rPr>
                <w:rFonts w:ascii="宋体" w:hAnsi="宋体"/>
                <w:szCs w:val="21"/>
              </w:rPr>
            </w:pPr>
          </w:p>
        </w:tc>
        <w:tc>
          <w:tcPr>
            <w:tcW w:w="4370" w:type="dxa"/>
          </w:tcPr>
          <w:p w:rsidR="002520F6" w:rsidRDefault="002520F6" w:rsidP="002520F6">
            <w:pPr>
              <w:adjustRightInd w:val="0"/>
              <w:snapToGrid w:val="0"/>
              <w:spacing w:line="360" w:lineRule="auto"/>
              <w:ind w:firstLineChars="200" w:firstLine="400"/>
              <w:rPr>
                <w:rFonts w:ascii="宋体" w:hAnsi="宋体"/>
                <w:szCs w:val="21"/>
              </w:rPr>
            </w:pPr>
            <w:r>
              <w:rPr>
                <w:rFonts w:ascii="宋体" w:hAnsi="宋体" w:cs="仿宋" w:hint="eastAsia"/>
                <w:szCs w:val="21"/>
              </w:rPr>
              <w:t>电子邮件：82828053@</w:t>
            </w:r>
            <w:r>
              <w:rPr>
                <w:rFonts w:ascii="宋体" w:hAnsi="宋体" w:cs="仿宋"/>
                <w:szCs w:val="21"/>
              </w:rPr>
              <w:t>qq.com</w:t>
            </w:r>
          </w:p>
        </w:tc>
      </w:tr>
      <w:tr w:rsidR="002520F6" w:rsidTr="00D70617">
        <w:trPr>
          <w:trHeight w:val="393"/>
        </w:trPr>
        <w:tc>
          <w:tcPr>
            <w:tcW w:w="5258" w:type="dxa"/>
          </w:tcPr>
          <w:p w:rsidR="002520F6" w:rsidRDefault="002520F6" w:rsidP="002520F6">
            <w:pPr>
              <w:adjustRightInd w:val="0"/>
              <w:snapToGrid w:val="0"/>
              <w:spacing w:line="360" w:lineRule="auto"/>
              <w:ind w:firstLineChars="200" w:firstLine="400"/>
              <w:rPr>
                <w:rFonts w:ascii="宋体" w:hAnsi="宋体"/>
                <w:szCs w:val="21"/>
              </w:rPr>
            </w:pPr>
          </w:p>
        </w:tc>
        <w:tc>
          <w:tcPr>
            <w:tcW w:w="4370" w:type="dxa"/>
          </w:tcPr>
          <w:p w:rsidR="002520F6" w:rsidRDefault="002520F6" w:rsidP="002520F6">
            <w:pPr>
              <w:tabs>
                <w:tab w:val="left" w:pos="5071"/>
              </w:tabs>
              <w:adjustRightInd w:val="0"/>
              <w:snapToGrid w:val="0"/>
              <w:spacing w:line="360" w:lineRule="auto"/>
              <w:ind w:firstLineChars="200" w:firstLine="400"/>
              <w:jc w:val="left"/>
              <w:rPr>
                <w:rFonts w:ascii="宋体" w:hAnsi="宋体" w:cs="仿宋"/>
                <w:szCs w:val="21"/>
              </w:rPr>
            </w:pPr>
            <w:r>
              <w:rPr>
                <w:rFonts w:ascii="宋体" w:hAnsi="宋体" w:cs="仿宋" w:hint="eastAsia"/>
                <w:szCs w:val="21"/>
              </w:rPr>
              <w:t>开户银行：中信银行杭州天水支行</w:t>
            </w:r>
            <w:r>
              <w:rPr>
                <w:rFonts w:ascii="宋体" w:hAnsi="宋体" w:cs="仿宋" w:hint="eastAsia"/>
                <w:szCs w:val="21"/>
              </w:rPr>
              <w:tab/>
            </w:r>
          </w:p>
        </w:tc>
      </w:tr>
      <w:tr w:rsidR="002520F6" w:rsidTr="00D70617">
        <w:trPr>
          <w:trHeight w:val="393"/>
        </w:trPr>
        <w:tc>
          <w:tcPr>
            <w:tcW w:w="5258" w:type="dxa"/>
          </w:tcPr>
          <w:p w:rsidR="002520F6" w:rsidRDefault="002520F6" w:rsidP="002520F6">
            <w:pPr>
              <w:adjustRightInd w:val="0"/>
              <w:snapToGrid w:val="0"/>
              <w:spacing w:line="360" w:lineRule="auto"/>
              <w:ind w:firstLineChars="200" w:firstLine="400"/>
              <w:rPr>
                <w:rFonts w:ascii="宋体" w:hAnsi="宋体"/>
                <w:szCs w:val="21"/>
              </w:rPr>
            </w:pPr>
          </w:p>
        </w:tc>
        <w:tc>
          <w:tcPr>
            <w:tcW w:w="4370" w:type="dxa"/>
          </w:tcPr>
          <w:p w:rsidR="002520F6" w:rsidRDefault="002520F6" w:rsidP="002520F6">
            <w:pPr>
              <w:adjustRightInd w:val="0"/>
              <w:snapToGrid w:val="0"/>
              <w:spacing w:line="360" w:lineRule="auto"/>
              <w:ind w:firstLineChars="200" w:firstLine="400"/>
              <w:jc w:val="left"/>
              <w:rPr>
                <w:rFonts w:ascii="宋体" w:hAnsi="宋体" w:cs="仿宋"/>
                <w:szCs w:val="21"/>
              </w:rPr>
            </w:pPr>
            <w:proofErr w:type="gramStart"/>
            <w:r>
              <w:rPr>
                <w:rFonts w:ascii="宋体" w:hAnsi="宋体" w:cs="仿宋" w:hint="eastAsia"/>
                <w:szCs w:val="21"/>
              </w:rPr>
              <w:t>账</w:t>
            </w:r>
            <w:proofErr w:type="gramEnd"/>
            <w:r>
              <w:rPr>
                <w:rFonts w:ascii="宋体" w:hAnsi="宋体" w:cs="仿宋" w:hint="eastAsia"/>
                <w:szCs w:val="21"/>
              </w:rPr>
              <w:t xml:space="preserve">    号：</w:t>
            </w:r>
            <w:r w:rsidRPr="00112988">
              <w:rPr>
                <w:rFonts w:ascii="宋体" w:hAnsi="宋体" w:cs="仿宋"/>
                <w:szCs w:val="21"/>
              </w:rPr>
              <w:t>3110830019310005313</w:t>
            </w:r>
          </w:p>
        </w:tc>
      </w:tr>
    </w:tbl>
    <w:p w:rsidR="002520F6" w:rsidRDefault="002520F6" w:rsidP="002520F6">
      <w:pPr>
        <w:adjustRightInd w:val="0"/>
        <w:snapToGrid w:val="0"/>
        <w:spacing w:line="440" w:lineRule="exact"/>
        <w:ind w:firstLineChars="200" w:firstLine="420"/>
        <w:rPr>
          <w:rFonts w:ascii="宋体" w:hAnsi="宋体"/>
          <w:szCs w:val="21"/>
        </w:rPr>
      </w:pPr>
    </w:p>
    <w:p w:rsidR="001A3630" w:rsidRDefault="001A3630"/>
    <w:sectPr w:rsidR="001A3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82F" w:rsidRDefault="00C8082F" w:rsidP="00DE092C">
      <w:r>
        <w:separator/>
      </w:r>
    </w:p>
  </w:endnote>
  <w:endnote w:type="continuationSeparator" w:id="0">
    <w:p w:rsidR="00C8082F" w:rsidRDefault="00C8082F" w:rsidP="00DE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82F" w:rsidRDefault="00C8082F" w:rsidP="00DE092C">
      <w:r>
        <w:separator/>
      </w:r>
    </w:p>
  </w:footnote>
  <w:footnote w:type="continuationSeparator" w:id="0">
    <w:p w:rsidR="00C8082F" w:rsidRDefault="00C8082F" w:rsidP="00DE0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C"/>
    <w:lvl w:ilvl="0">
      <w:start w:val="1"/>
      <w:numFmt w:val="decimal"/>
      <w:suff w:val="space"/>
      <w:lvlText w:val="%1、"/>
      <w:lvlJc w:val="left"/>
      <w:pPr>
        <w:ind w:left="720" w:hanging="720"/>
      </w:pPr>
      <w:rPr>
        <w:rFonts w:hint="default"/>
        <w:b/>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185A6BF7"/>
    <w:multiLevelType w:val="multilevel"/>
    <w:tmpl w:val="185A6BF7"/>
    <w:lvl w:ilvl="0">
      <w:start w:val="1"/>
      <w:numFmt w:val="decimal"/>
      <w:lvlText w:val="1.%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DC0DE6"/>
    <w:multiLevelType w:val="multilevel"/>
    <w:tmpl w:val="43DC0DE6"/>
    <w:lvl w:ilvl="0">
      <w:start w:val="1"/>
      <w:numFmt w:val="decimal"/>
      <w:suff w:val="space"/>
      <w:lvlText w:val="3.%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51325D7"/>
    <w:multiLevelType w:val="multilevel"/>
    <w:tmpl w:val="751325D7"/>
    <w:lvl w:ilvl="0">
      <w:start w:val="1"/>
      <w:numFmt w:val="decimal"/>
      <w:suff w:val="space"/>
      <w:lvlText w:val="4.%1 "/>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DB"/>
    <w:rsid w:val="000012F2"/>
    <w:rsid w:val="00002D7D"/>
    <w:rsid w:val="00002FC3"/>
    <w:rsid w:val="00004631"/>
    <w:rsid w:val="00006984"/>
    <w:rsid w:val="0002051E"/>
    <w:rsid w:val="00037437"/>
    <w:rsid w:val="00045E12"/>
    <w:rsid w:val="00045F4F"/>
    <w:rsid w:val="000615F1"/>
    <w:rsid w:val="00065794"/>
    <w:rsid w:val="00082FCF"/>
    <w:rsid w:val="00092A84"/>
    <w:rsid w:val="000A1EBC"/>
    <w:rsid w:val="000A3442"/>
    <w:rsid w:val="000A57C1"/>
    <w:rsid w:val="000B423E"/>
    <w:rsid w:val="000D5B6C"/>
    <w:rsid w:val="000E1C02"/>
    <w:rsid w:val="000E2CF6"/>
    <w:rsid w:val="000F4302"/>
    <w:rsid w:val="000F7CBE"/>
    <w:rsid w:val="00105244"/>
    <w:rsid w:val="00110BAE"/>
    <w:rsid w:val="00116B91"/>
    <w:rsid w:val="00117A7F"/>
    <w:rsid w:val="001206D4"/>
    <w:rsid w:val="00121720"/>
    <w:rsid w:val="00123C1F"/>
    <w:rsid w:val="00132B24"/>
    <w:rsid w:val="00136CF4"/>
    <w:rsid w:val="00151C2C"/>
    <w:rsid w:val="00154C2A"/>
    <w:rsid w:val="00161E7F"/>
    <w:rsid w:val="0016331E"/>
    <w:rsid w:val="00167123"/>
    <w:rsid w:val="00171790"/>
    <w:rsid w:val="00172E97"/>
    <w:rsid w:val="001A31E3"/>
    <w:rsid w:val="001A3630"/>
    <w:rsid w:val="001A4A36"/>
    <w:rsid w:val="001A6BDB"/>
    <w:rsid w:val="001B2E08"/>
    <w:rsid w:val="001C4A39"/>
    <w:rsid w:val="001C60BF"/>
    <w:rsid w:val="001E405E"/>
    <w:rsid w:val="001E41C7"/>
    <w:rsid w:val="001E46A6"/>
    <w:rsid w:val="001E46AB"/>
    <w:rsid w:val="001E7083"/>
    <w:rsid w:val="001F1029"/>
    <w:rsid w:val="001F645C"/>
    <w:rsid w:val="002005C8"/>
    <w:rsid w:val="002008BE"/>
    <w:rsid w:val="00203722"/>
    <w:rsid w:val="00207296"/>
    <w:rsid w:val="00212A52"/>
    <w:rsid w:val="00222650"/>
    <w:rsid w:val="00224AFF"/>
    <w:rsid w:val="00233944"/>
    <w:rsid w:val="0023741F"/>
    <w:rsid w:val="002436DD"/>
    <w:rsid w:val="0024633E"/>
    <w:rsid w:val="002473B9"/>
    <w:rsid w:val="002520F6"/>
    <w:rsid w:val="00255841"/>
    <w:rsid w:val="00257390"/>
    <w:rsid w:val="002578AA"/>
    <w:rsid w:val="00265AA0"/>
    <w:rsid w:val="002707AF"/>
    <w:rsid w:val="00271A41"/>
    <w:rsid w:val="00281043"/>
    <w:rsid w:val="00290254"/>
    <w:rsid w:val="002954B9"/>
    <w:rsid w:val="002A1389"/>
    <w:rsid w:val="002A7377"/>
    <w:rsid w:val="002B7BB4"/>
    <w:rsid w:val="002C07F7"/>
    <w:rsid w:val="002D2B7E"/>
    <w:rsid w:val="002D3DB2"/>
    <w:rsid w:val="002D68A3"/>
    <w:rsid w:val="002E1C15"/>
    <w:rsid w:val="002E5624"/>
    <w:rsid w:val="00300BE6"/>
    <w:rsid w:val="00301C99"/>
    <w:rsid w:val="003031A9"/>
    <w:rsid w:val="0030411D"/>
    <w:rsid w:val="00305FB0"/>
    <w:rsid w:val="003171C8"/>
    <w:rsid w:val="0032438E"/>
    <w:rsid w:val="003320B1"/>
    <w:rsid w:val="003321BA"/>
    <w:rsid w:val="00352BB8"/>
    <w:rsid w:val="003536BE"/>
    <w:rsid w:val="00354F6F"/>
    <w:rsid w:val="00360B4A"/>
    <w:rsid w:val="00361E3D"/>
    <w:rsid w:val="0036483E"/>
    <w:rsid w:val="00366377"/>
    <w:rsid w:val="003742C0"/>
    <w:rsid w:val="003843E1"/>
    <w:rsid w:val="003857A1"/>
    <w:rsid w:val="00390189"/>
    <w:rsid w:val="003970E3"/>
    <w:rsid w:val="003A7D71"/>
    <w:rsid w:val="003B02B8"/>
    <w:rsid w:val="003C422A"/>
    <w:rsid w:val="003D40B2"/>
    <w:rsid w:val="003D4329"/>
    <w:rsid w:val="003E42E9"/>
    <w:rsid w:val="003F26A5"/>
    <w:rsid w:val="00404DD1"/>
    <w:rsid w:val="00407F5C"/>
    <w:rsid w:val="004162BF"/>
    <w:rsid w:val="00417718"/>
    <w:rsid w:val="00427643"/>
    <w:rsid w:val="0043137D"/>
    <w:rsid w:val="004505AD"/>
    <w:rsid w:val="004513C7"/>
    <w:rsid w:val="004574D7"/>
    <w:rsid w:val="00457C3F"/>
    <w:rsid w:val="004659D8"/>
    <w:rsid w:val="00470475"/>
    <w:rsid w:val="0047406D"/>
    <w:rsid w:val="0049019C"/>
    <w:rsid w:val="00492233"/>
    <w:rsid w:val="0049776C"/>
    <w:rsid w:val="004A494F"/>
    <w:rsid w:val="004B1D4A"/>
    <w:rsid w:val="004C4403"/>
    <w:rsid w:val="004D1ABD"/>
    <w:rsid w:val="004E1EC1"/>
    <w:rsid w:val="004E5378"/>
    <w:rsid w:val="004E7CA7"/>
    <w:rsid w:val="004F3B1F"/>
    <w:rsid w:val="004F4058"/>
    <w:rsid w:val="005046D6"/>
    <w:rsid w:val="005109CB"/>
    <w:rsid w:val="00541E24"/>
    <w:rsid w:val="00547397"/>
    <w:rsid w:val="00552777"/>
    <w:rsid w:val="005558B6"/>
    <w:rsid w:val="00563749"/>
    <w:rsid w:val="00570A7C"/>
    <w:rsid w:val="0057417F"/>
    <w:rsid w:val="00581862"/>
    <w:rsid w:val="0058499C"/>
    <w:rsid w:val="00587E80"/>
    <w:rsid w:val="005962EF"/>
    <w:rsid w:val="005A3482"/>
    <w:rsid w:val="005A63CC"/>
    <w:rsid w:val="005B3B9A"/>
    <w:rsid w:val="005D6658"/>
    <w:rsid w:val="005D6FE9"/>
    <w:rsid w:val="005D7944"/>
    <w:rsid w:val="005E7F2A"/>
    <w:rsid w:val="005F3FFD"/>
    <w:rsid w:val="005F400D"/>
    <w:rsid w:val="0060222A"/>
    <w:rsid w:val="0061325E"/>
    <w:rsid w:val="00613CF6"/>
    <w:rsid w:val="00637D05"/>
    <w:rsid w:val="00656400"/>
    <w:rsid w:val="00664C20"/>
    <w:rsid w:val="00672DBB"/>
    <w:rsid w:val="006829DB"/>
    <w:rsid w:val="006857A8"/>
    <w:rsid w:val="00687315"/>
    <w:rsid w:val="00691391"/>
    <w:rsid w:val="006A0D18"/>
    <w:rsid w:val="006A12F5"/>
    <w:rsid w:val="006A65D6"/>
    <w:rsid w:val="006B5E9B"/>
    <w:rsid w:val="006C2CF5"/>
    <w:rsid w:val="006D6806"/>
    <w:rsid w:val="006E695F"/>
    <w:rsid w:val="006F076D"/>
    <w:rsid w:val="007004F5"/>
    <w:rsid w:val="0071013A"/>
    <w:rsid w:val="007251AB"/>
    <w:rsid w:val="007324B3"/>
    <w:rsid w:val="0073312E"/>
    <w:rsid w:val="00740BB9"/>
    <w:rsid w:val="00742B53"/>
    <w:rsid w:val="00743C1B"/>
    <w:rsid w:val="00750194"/>
    <w:rsid w:val="00750195"/>
    <w:rsid w:val="00752C0E"/>
    <w:rsid w:val="00753353"/>
    <w:rsid w:val="007758DF"/>
    <w:rsid w:val="007761D9"/>
    <w:rsid w:val="00776442"/>
    <w:rsid w:val="00777DE6"/>
    <w:rsid w:val="00790678"/>
    <w:rsid w:val="007A01A3"/>
    <w:rsid w:val="007A71D9"/>
    <w:rsid w:val="007C0C4E"/>
    <w:rsid w:val="007C1FE1"/>
    <w:rsid w:val="007C4135"/>
    <w:rsid w:val="007E5509"/>
    <w:rsid w:val="007F0252"/>
    <w:rsid w:val="007F591F"/>
    <w:rsid w:val="008015FA"/>
    <w:rsid w:val="00803E25"/>
    <w:rsid w:val="00805BCB"/>
    <w:rsid w:val="00813ED3"/>
    <w:rsid w:val="0081541D"/>
    <w:rsid w:val="008158DA"/>
    <w:rsid w:val="00817343"/>
    <w:rsid w:val="008252BE"/>
    <w:rsid w:val="00827736"/>
    <w:rsid w:val="00833262"/>
    <w:rsid w:val="0083604A"/>
    <w:rsid w:val="008436CC"/>
    <w:rsid w:val="0084495C"/>
    <w:rsid w:val="00846069"/>
    <w:rsid w:val="0084761A"/>
    <w:rsid w:val="00853F66"/>
    <w:rsid w:val="00856B2D"/>
    <w:rsid w:val="00856CFF"/>
    <w:rsid w:val="00860249"/>
    <w:rsid w:val="008612D4"/>
    <w:rsid w:val="00864354"/>
    <w:rsid w:val="008647E7"/>
    <w:rsid w:val="00865ECB"/>
    <w:rsid w:val="008675EF"/>
    <w:rsid w:val="00874C5A"/>
    <w:rsid w:val="0087513D"/>
    <w:rsid w:val="00880FCE"/>
    <w:rsid w:val="00892C02"/>
    <w:rsid w:val="008A035E"/>
    <w:rsid w:val="008A1C4A"/>
    <w:rsid w:val="008A3C3F"/>
    <w:rsid w:val="008C2B08"/>
    <w:rsid w:val="008C51F6"/>
    <w:rsid w:val="008E7991"/>
    <w:rsid w:val="008E7D9C"/>
    <w:rsid w:val="009035E5"/>
    <w:rsid w:val="0091011D"/>
    <w:rsid w:val="00915C66"/>
    <w:rsid w:val="00922C74"/>
    <w:rsid w:val="009318ED"/>
    <w:rsid w:val="00937ABA"/>
    <w:rsid w:val="00964031"/>
    <w:rsid w:val="00984712"/>
    <w:rsid w:val="00993468"/>
    <w:rsid w:val="009A1752"/>
    <w:rsid w:val="009A52B3"/>
    <w:rsid w:val="009A6511"/>
    <w:rsid w:val="009B0E0F"/>
    <w:rsid w:val="009B5637"/>
    <w:rsid w:val="009B5AAC"/>
    <w:rsid w:val="009C08A1"/>
    <w:rsid w:val="009D1C6E"/>
    <w:rsid w:val="009E06A5"/>
    <w:rsid w:val="00A0077E"/>
    <w:rsid w:val="00A028DA"/>
    <w:rsid w:val="00A12CB5"/>
    <w:rsid w:val="00A201DC"/>
    <w:rsid w:val="00A37A8E"/>
    <w:rsid w:val="00A428A8"/>
    <w:rsid w:val="00A53A9F"/>
    <w:rsid w:val="00A92257"/>
    <w:rsid w:val="00A944EA"/>
    <w:rsid w:val="00A946B2"/>
    <w:rsid w:val="00AA2FD7"/>
    <w:rsid w:val="00AA759A"/>
    <w:rsid w:val="00AB3437"/>
    <w:rsid w:val="00AB3A48"/>
    <w:rsid w:val="00AC12A3"/>
    <w:rsid w:val="00AC2C12"/>
    <w:rsid w:val="00AC3E19"/>
    <w:rsid w:val="00AC3F7D"/>
    <w:rsid w:val="00AD139E"/>
    <w:rsid w:val="00AD23FD"/>
    <w:rsid w:val="00AD63F5"/>
    <w:rsid w:val="00AE0FF7"/>
    <w:rsid w:val="00AE111F"/>
    <w:rsid w:val="00AE2091"/>
    <w:rsid w:val="00AE45E2"/>
    <w:rsid w:val="00B10280"/>
    <w:rsid w:val="00B10B27"/>
    <w:rsid w:val="00B119B1"/>
    <w:rsid w:val="00B306C5"/>
    <w:rsid w:val="00B42B2B"/>
    <w:rsid w:val="00B509FD"/>
    <w:rsid w:val="00B6453B"/>
    <w:rsid w:val="00B668AD"/>
    <w:rsid w:val="00B711C8"/>
    <w:rsid w:val="00BB0022"/>
    <w:rsid w:val="00BB136A"/>
    <w:rsid w:val="00BB2C17"/>
    <w:rsid w:val="00BB7FAE"/>
    <w:rsid w:val="00BD26F3"/>
    <w:rsid w:val="00BD6121"/>
    <w:rsid w:val="00BD6D36"/>
    <w:rsid w:val="00BE67FA"/>
    <w:rsid w:val="00BE78E7"/>
    <w:rsid w:val="00BF42A2"/>
    <w:rsid w:val="00BF7AD9"/>
    <w:rsid w:val="00C005FE"/>
    <w:rsid w:val="00C0368B"/>
    <w:rsid w:val="00C04403"/>
    <w:rsid w:val="00C069EF"/>
    <w:rsid w:val="00C15711"/>
    <w:rsid w:val="00C1576F"/>
    <w:rsid w:val="00C16E47"/>
    <w:rsid w:val="00C17E52"/>
    <w:rsid w:val="00C320DB"/>
    <w:rsid w:val="00C32E16"/>
    <w:rsid w:val="00C356AA"/>
    <w:rsid w:val="00C4096A"/>
    <w:rsid w:val="00C4738D"/>
    <w:rsid w:val="00C66F84"/>
    <w:rsid w:val="00C70449"/>
    <w:rsid w:val="00C8082F"/>
    <w:rsid w:val="00C833FC"/>
    <w:rsid w:val="00C911BB"/>
    <w:rsid w:val="00C95D96"/>
    <w:rsid w:val="00CA0404"/>
    <w:rsid w:val="00CA3615"/>
    <w:rsid w:val="00CC10B0"/>
    <w:rsid w:val="00CC7057"/>
    <w:rsid w:val="00CD06CA"/>
    <w:rsid w:val="00CD1C2E"/>
    <w:rsid w:val="00CE1D54"/>
    <w:rsid w:val="00CE6A50"/>
    <w:rsid w:val="00CF29E4"/>
    <w:rsid w:val="00D025C2"/>
    <w:rsid w:val="00D05D16"/>
    <w:rsid w:val="00D06C4A"/>
    <w:rsid w:val="00D12524"/>
    <w:rsid w:val="00D20A88"/>
    <w:rsid w:val="00D25659"/>
    <w:rsid w:val="00D33FFE"/>
    <w:rsid w:val="00D370BF"/>
    <w:rsid w:val="00D4281E"/>
    <w:rsid w:val="00D4610B"/>
    <w:rsid w:val="00D65074"/>
    <w:rsid w:val="00D657E8"/>
    <w:rsid w:val="00D70A09"/>
    <w:rsid w:val="00D83000"/>
    <w:rsid w:val="00D83034"/>
    <w:rsid w:val="00D831C2"/>
    <w:rsid w:val="00D92434"/>
    <w:rsid w:val="00DA1204"/>
    <w:rsid w:val="00DA1E1D"/>
    <w:rsid w:val="00DC23D6"/>
    <w:rsid w:val="00DC308E"/>
    <w:rsid w:val="00DC3EAF"/>
    <w:rsid w:val="00DD4C22"/>
    <w:rsid w:val="00DE092C"/>
    <w:rsid w:val="00DE4F02"/>
    <w:rsid w:val="00DE7C9C"/>
    <w:rsid w:val="00DF3E1F"/>
    <w:rsid w:val="00E14DC9"/>
    <w:rsid w:val="00E161E4"/>
    <w:rsid w:val="00E17FC9"/>
    <w:rsid w:val="00E459B6"/>
    <w:rsid w:val="00E4661D"/>
    <w:rsid w:val="00E46D7C"/>
    <w:rsid w:val="00E50F65"/>
    <w:rsid w:val="00E85BC4"/>
    <w:rsid w:val="00E87DED"/>
    <w:rsid w:val="00EA4CC2"/>
    <w:rsid w:val="00EB7C37"/>
    <w:rsid w:val="00EB7E54"/>
    <w:rsid w:val="00ED7FFD"/>
    <w:rsid w:val="00EE1A26"/>
    <w:rsid w:val="00EF4295"/>
    <w:rsid w:val="00EF7084"/>
    <w:rsid w:val="00F175EB"/>
    <w:rsid w:val="00F21344"/>
    <w:rsid w:val="00F27351"/>
    <w:rsid w:val="00F32CF9"/>
    <w:rsid w:val="00F33E82"/>
    <w:rsid w:val="00F40DC6"/>
    <w:rsid w:val="00F525CF"/>
    <w:rsid w:val="00F556D1"/>
    <w:rsid w:val="00F6130B"/>
    <w:rsid w:val="00F634A6"/>
    <w:rsid w:val="00F749FD"/>
    <w:rsid w:val="00F75839"/>
    <w:rsid w:val="00F76E64"/>
    <w:rsid w:val="00F776CA"/>
    <w:rsid w:val="00FA2EA8"/>
    <w:rsid w:val="00FA3B7F"/>
    <w:rsid w:val="00FA51EC"/>
    <w:rsid w:val="00FA6B41"/>
    <w:rsid w:val="00FA6DC0"/>
    <w:rsid w:val="00FB336C"/>
    <w:rsid w:val="00FC1B79"/>
    <w:rsid w:val="00FC2084"/>
    <w:rsid w:val="00FD6711"/>
    <w:rsid w:val="00FD7131"/>
    <w:rsid w:val="00FE4D1A"/>
    <w:rsid w:val="00FE6362"/>
    <w:rsid w:val="00FF09C7"/>
    <w:rsid w:val="00FF2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20F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520F6"/>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qFormat/>
    <w:rsid w:val="002520F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t1bt1">
    <w:name w:val="bt1bt1"/>
    <w:basedOn w:val="1"/>
    <w:qFormat/>
    <w:rsid w:val="002520F6"/>
    <w:pPr>
      <w:spacing w:line="240" w:lineRule="auto"/>
      <w:jc w:val="center"/>
    </w:pPr>
    <w:rPr>
      <w:rFonts w:ascii="黑体" w:eastAsia="黑体"/>
      <w:b w:val="0"/>
      <w:sz w:val="36"/>
      <w:szCs w:val="36"/>
    </w:rPr>
  </w:style>
  <w:style w:type="paragraph" w:customStyle="1" w:styleId="00">
    <w:name w:val="正文00"/>
    <w:basedOn w:val="a"/>
    <w:qFormat/>
    <w:rsid w:val="002520F6"/>
    <w:pPr>
      <w:topLinePunct/>
      <w:spacing w:line="360" w:lineRule="auto"/>
      <w:ind w:firstLineChars="200" w:firstLine="200"/>
    </w:pPr>
    <w:rPr>
      <w:kern w:val="24"/>
      <w:szCs w:val="21"/>
    </w:rPr>
  </w:style>
  <w:style w:type="paragraph" w:styleId="a5">
    <w:name w:val="Body Text"/>
    <w:basedOn w:val="a"/>
    <w:link w:val="Char"/>
    <w:uiPriority w:val="99"/>
    <w:semiHidden/>
    <w:unhideWhenUsed/>
    <w:rsid w:val="002520F6"/>
    <w:pPr>
      <w:spacing w:after="120"/>
    </w:pPr>
  </w:style>
  <w:style w:type="character" w:customStyle="1" w:styleId="Char">
    <w:name w:val="正文文本 Char"/>
    <w:basedOn w:val="a1"/>
    <w:link w:val="a5"/>
    <w:uiPriority w:val="99"/>
    <w:semiHidden/>
    <w:rsid w:val="002520F6"/>
    <w:rPr>
      <w:rFonts w:ascii="Times New Roman" w:eastAsia="宋体" w:hAnsi="Times New Roman" w:cs="Times New Roman"/>
      <w:szCs w:val="24"/>
    </w:rPr>
  </w:style>
  <w:style w:type="paragraph" w:styleId="a0">
    <w:name w:val="Body Text First Indent"/>
    <w:basedOn w:val="a5"/>
    <w:link w:val="Char0"/>
    <w:uiPriority w:val="99"/>
    <w:semiHidden/>
    <w:unhideWhenUsed/>
    <w:rsid w:val="002520F6"/>
    <w:pPr>
      <w:ind w:firstLineChars="100" w:firstLine="420"/>
    </w:pPr>
  </w:style>
  <w:style w:type="character" w:customStyle="1" w:styleId="Char0">
    <w:name w:val="正文首行缩进 Char"/>
    <w:basedOn w:val="Char"/>
    <w:link w:val="a0"/>
    <w:uiPriority w:val="99"/>
    <w:semiHidden/>
    <w:rsid w:val="002520F6"/>
    <w:rPr>
      <w:rFonts w:ascii="Times New Roman" w:eastAsia="宋体" w:hAnsi="Times New Roman" w:cs="Times New Roman"/>
      <w:szCs w:val="24"/>
    </w:rPr>
  </w:style>
  <w:style w:type="character" w:customStyle="1" w:styleId="1Char">
    <w:name w:val="标题 1 Char"/>
    <w:basedOn w:val="a1"/>
    <w:link w:val="1"/>
    <w:uiPriority w:val="9"/>
    <w:rsid w:val="002520F6"/>
    <w:rPr>
      <w:rFonts w:ascii="Times New Roman" w:eastAsia="宋体" w:hAnsi="Times New Roman" w:cs="Times New Roman"/>
      <w:b/>
      <w:bCs/>
      <w:kern w:val="44"/>
      <w:sz w:val="44"/>
      <w:szCs w:val="44"/>
    </w:rPr>
  </w:style>
  <w:style w:type="paragraph" w:styleId="a6">
    <w:name w:val="header"/>
    <w:basedOn w:val="a"/>
    <w:link w:val="Char1"/>
    <w:uiPriority w:val="99"/>
    <w:unhideWhenUsed/>
    <w:rsid w:val="00DE09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DE092C"/>
    <w:rPr>
      <w:rFonts w:ascii="Times New Roman" w:eastAsia="宋体" w:hAnsi="Times New Roman" w:cs="Times New Roman"/>
      <w:sz w:val="18"/>
      <w:szCs w:val="18"/>
    </w:rPr>
  </w:style>
  <w:style w:type="paragraph" w:styleId="a7">
    <w:name w:val="footer"/>
    <w:basedOn w:val="a"/>
    <w:link w:val="Char2"/>
    <w:uiPriority w:val="99"/>
    <w:unhideWhenUsed/>
    <w:rsid w:val="00DE092C"/>
    <w:pPr>
      <w:tabs>
        <w:tab w:val="center" w:pos="4153"/>
        <w:tab w:val="right" w:pos="8306"/>
      </w:tabs>
      <w:snapToGrid w:val="0"/>
      <w:jc w:val="left"/>
    </w:pPr>
    <w:rPr>
      <w:sz w:val="18"/>
      <w:szCs w:val="18"/>
    </w:rPr>
  </w:style>
  <w:style w:type="character" w:customStyle="1" w:styleId="Char2">
    <w:name w:val="页脚 Char"/>
    <w:basedOn w:val="a1"/>
    <w:link w:val="a7"/>
    <w:uiPriority w:val="99"/>
    <w:rsid w:val="00DE09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20F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520F6"/>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qFormat/>
    <w:rsid w:val="002520F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t1bt1">
    <w:name w:val="bt1bt1"/>
    <w:basedOn w:val="1"/>
    <w:qFormat/>
    <w:rsid w:val="002520F6"/>
    <w:pPr>
      <w:spacing w:line="240" w:lineRule="auto"/>
      <w:jc w:val="center"/>
    </w:pPr>
    <w:rPr>
      <w:rFonts w:ascii="黑体" w:eastAsia="黑体"/>
      <w:b w:val="0"/>
      <w:sz w:val="36"/>
      <w:szCs w:val="36"/>
    </w:rPr>
  </w:style>
  <w:style w:type="paragraph" w:customStyle="1" w:styleId="00">
    <w:name w:val="正文00"/>
    <w:basedOn w:val="a"/>
    <w:qFormat/>
    <w:rsid w:val="002520F6"/>
    <w:pPr>
      <w:topLinePunct/>
      <w:spacing w:line="360" w:lineRule="auto"/>
      <w:ind w:firstLineChars="200" w:firstLine="200"/>
    </w:pPr>
    <w:rPr>
      <w:kern w:val="24"/>
      <w:szCs w:val="21"/>
    </w:rPr>
  </w:style>
  <w:style w:type="paragraph" w:styleId="a5">
    <w:name w:val="Body Text"/>
    <w:basedOn w:val="a"/>
    <w:link w:val="Char"/>
    <w:uiPriority w:val="99"/>
    <w:semiHidden/>
    <w:unhideWhenUsed/>
    <w:rsid w:val="002520F6"/>
    <w:pPr>
      <w:spacing w:after="120"/>
    </w:pPr>
  </w:style>
  <w:style w:type="character" w:customStyle="1" w:styleId="Char">
    <w:name w:val="正文文本 Char"/>
    <w:basedOn w:val="a1"/>
    <w:link w:val="a5"/>
    <w:uiPriority w:val="99"/>
    <w:semiHidden/>
    <w:rsid w:val="002520F6"/>
    <w:rPr>
      <w:rFonts w:ascii="Times New Roman" w:eastAsia="宋体" w:hAnsi="Times New Roman" w:cs="Times New Roman"/>
      <w:szCs w:val="24"/>
    </w:rPr>
  </w:style>
  <w:style w:type="paragraph" w:styleId="a0">
    <w:name w:val="Body Text First Indent"/>
    <w:basedOn w:val="a5"/>
    <w:link w:val="Char0"/>
    <w:uiPriority w:val="99"/>
    <w:semiHidden/>
    <w:unhideWhenUsed/>
    <w:rsid w:val="002520F6"/>
    <w:pPr>
      <w:ind w:firstLineChars="100" w:firstLine="420"/>
    </w:pPr>
  </w:style>
  <w:style w:type="character" w:customStyle="1" w:styleId="Char0">
    <w:name w:val="正文首行缩进 Char"/>
    <w:basedOn w:val="Char"/>
    <w:link w:val="a0"/>
    <w:uiPriority w:val="99"/>
    <w:semiHidden/>
    <w:rsid w:val="002520F6"/>
    <w:rPr>
      <w:rFonts w:ascii="Times New Roman" w:eastAsia="宋体" w:hAnsi="Times New Roman" w:cs="Times New Roman"/>
      <w:szCs w:val="24"/>
    </w:rPr>
  </w:style>
  <w:style w:type="character" w:customStyle="1" w:styleId="1Char">
    <w:name w:val="标题 1 Char"/>
    <w:basedOn w:val="a1"/>
    <w:link w:val="1"/>
    <w:uiPriority w:val="9"/>
    <w:rsid w:val="002520F6"/>
    <w:rPr>
      <w:rFonts w:ascii="Times New Roman" w:eastAsia="宋体" w:hAnsi="Times New Roman" w:cs="Times New Roman"/>
      <w:b/>
      <w:bCs/>
      <w:kern w:val="44"/>
      <w:sz w:val="44"/>
      <w:szCs w:val="44"/>
    </w:rPr>
  </w:style>
  <w:style w:type="paragraph" w:styleId="a6">
    <w:name w:val="header"/>
    <w:basedOn w:val="a"/>
    <w:link w:val="Char1"/>
    <w:uiPriority w:val="99"/>
    <w:unhideWhenUsed/>
    <w:rsid w:val="00DE09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DE092C"/>
    <w:rPr>
      <w:rFonts w:ascii="Times New Roman" w:eastAsia="宋体" w:hAnsi="Times New Roman" w:cs="Times New Roman"/>
      <w:sz w:val="18"/>
      <w:szCs w:val="18"/>
    </w:rPr>
  </w:style>
  <w:style w:type="paragraph" w:styleId="a7">
    <w:name w:val="footer"/>
    <w:basedOn w:val="a"/>
    <w:link w:val="Char2"/>
    <w:uiPriority w:val="99"/>
    <w:unhideWhenUsed/>
    <w:rsid w:val="00DE092C"/>
    <w:pPr>
      <w:tabs>
        <w:tab w:val="center" w:pos="4153"/>
        <w:tab w:val="right" w:pos="8306"/>
      </w:tabs>
      <w:snapToGrid w:val="0"/>
      <w:jc w:val="left"/>
    </w:pPr>
    <w:rPr>
      <w:sz w:val="18"/>
      <w:szCs w:val="18"/>
    </w:rPr>
  </w:style>
  <w:style w:type="character" w:customStyle="1" w:styleId="Char2">
    <w:name w:val="页脚 Char"/>
    <w:basedOn w:val="a1"/>
    <w:link w:val="a7"/>
    <w:uiPriority w:val="99"/>
    <w:rsid w:val="00DE09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贾宝国</dc:creator>
  <cp:keywords/>
  <dc:description/>
  <cp:lastModifiedBy>贾宝国</cp:lastModifiedBy>
  <cp:revision>5</cp:revision>
  <dcterms:created xsi:type="dcterms:W3CDTF">2022-10-25T01:50:00Z</dcterms:created>
  <dcterms:modified xsi:type="dcterms:W3CDTF">2022-10-31T06:47:00Z</dcterms:modified>
</cp:coreProperties>
</file>