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1C" w:rsidRDefault="00B20F2F" w:rsidP="00B20F2F">
      <w:pPr>
        <w:pStyle w:val="bt1bt1"/>
        <w:spacing w:before="240" w:after="120"/>
        <w:rPr>
          <w:rFonts w:ascii="宋体" w:eastAsia="宋体" w:hAnsi="宋体" w:cs="宋体"/>
          <w:b/>
          <w:bCs w:val="0"/>
          <w:kern w:val="0"/>
          <w:sz w:val="28"/>
          <w:szCs w:val="28"/>
        </w:rPr>
      </w:pPr>
      <w:r w:rsidRPr="00B20F2F">
        <w:rPr>
          <w:rFonts w:ascii="宋体" w:eastAsia="宋体" w:hAnsi="宋体" w:cs="宋体" w:hint="eastAsia"/>
          <w:b/>
          <w:bCs w:val="0"/>
          <w:kern w:val="0"/>
          <w:sz w:val="28"/>
          <w:szCs w:val="28"/>
        </w:rPr>
        <w:t>2022-2024年浙江联通天馈线安装材料集中采购项目（第二次）</w:t>
      </w:r>
    </w:p>
    <w:p w:rsidR="00B20F2F" w:rsidRPr="00553A1C" w:rsidRDefault="00B20F2F" w:rsidP="00B20F2F">
      <w:pPr>
        <w:pStyle w:val="bt1bt1"/>
        <w:spacing w:before="240" w:after="120"/>
        <w:rPr>
          <w:rFonts w:ascii="宋体" w:eastAsia="宋体" w:hAnsi="宋体" w:cs="宋体"/>
          <w:b/>
          <w:bCs w:val="0"/>
          <w:kern w:val="0"/>
          <w:sz w:val="28"/>
          <w:szCs w:val="28"/>
        </w:rPr>
      </w:pPr>
      <w:bookmarkStart w:id="0" w:name="_GoBack"/>
      <w:bookmarkEnd w:id="0"/>
      <w:r w:rsidRPr="00553A1C">
        <w:rPr>
          <w:rFonts w:ascii="宋体" w:eastAsia="宋体" w:hAnsi="宋体" w:cs="宋体" w:hint="eastAsia"/>
          <w:b/>
          <w:bCs w:val="0"/>
          <w:kern w:val="0"/>
          <w:sz w:val="28"/>
          <w:szCs w:val="28"/>
        </w:rPr>
        <w:t>招标公告</w:t>
      </w:r>
    </w:p>
    <w:p w:rsidR="00B20F2F" w:rsidRPr="00553A1C" w:rsidRDefault="00B20F2F" w:rsidP="00B20F2F">
      <w:pPr>
        <w:adjustRightInd w:val="0"/>
        <w:snapToGrid w:val="0"/>
        <w:spacing w:line="440" w:lineRule="exact"/>
        <w:ind w:firstLineChars="200" w:firstLine="420"/>
        <w:rPr>
          <w:rFonts w:ascii="宋体" w:hAnsi="宋体"/>
          <w:szCs w:val="21"/>
          <w:u w:val="single"/>
        </w:rPr>
      </w:pPr>
      <w:r w:rsidRPr="00553A1C">
        <w:rPr>
          <w:rFonts w:ascii="宋体" w:hAnsi="宋体" w:hint="eastAsia"/>
          <w:szCs w:val="21"/>
          <w:u w:val="single"/>
        </w:rPr>
        <w:t>本招标项目为</w:t>
      </w:r>
      <w:r>
        <w:rPr>
          <w:rFonts w:ascii="宋体" w:hAnsi="宋体" w:hint="eastAsia"/>
          <w:szCs w:val="21"/>
          <w:u w:val="single"/>
        </w:rPr>
        <w:t>2022-2024年浙江联通天馈线安装材料集中采购项目（第二次）</w:t>
      </w:r>
      <w:r w:rsidRPr="00553A1C">
        <w:rPr>
          <w:rFonts w:ascii="宋体" w:hAnsi="宋体" w:hint="eastAsia"/>
          <w:szCs w:val="21"/>
          <w:u w:val="single"/>
        </w:rPr>
        <w:t>（招标编号：ZJZB-2022-16634），招标人为中国联合网络通信有限公司浙江省分公司，招标代理机构为中捷通信有限公司。项目资金由招标人自筹，资金已落实。项目已具备招标条件，现进行公开招标，有意向的投标人（以下简称投标人）可前来投标。</w:t>
      </w:r>
    </w:p>
    <w:p w:rsidR="00B20F2F" w:rsidRPr="00553A1C" w:rsidRDefault="00B20F2F" w:rsidP="00B20F2F">
      <w:pPr>
        <w:numPr>
          <w:ilvl w:val="0"/>
          <w:numId w:val="1"/>
        </w:numPr>
        <w:spacing w:line="440" w:lineRule="exact"/>
        <w:ind w:left="0" w:firstLineChars="201" w:firstLine="424"/>
        <w:rPr>
          <w:rFonts w:ascii="宋体" w:hAnsi="宋体"/>
          <w:b/>
          <w:szCs w:val="21"/>
        </w:rPr>
      </w:pPr>
      <w:r w:rsidRPr="00553A1C">
        <w:rPr>
          <w:rFonts w:ascii="宋体" w:hAnsi="宋体" w:hint="eastAsia"/>
          <w:b/>
          <w:szCs w:val="21"/>
        </w:rPr>
        <w:t>招标范围</w:t>
      </w:r>
    </w:p>
    <w:p w:rsidR="00B20F2F" w:rsidRPr="00553A1C" w:rsidRDefault="00B20F2F" w:rsidP="00B20F2F">
      <w:pPr>
        <w:numPr>
          <w:ilvl w:val="1"/>
          <w:numId w:val="1"/>
        </w:numPr>
        <w:spacing w:line="440" w:lineRule="exact"/>
        <w:ind w:left="0" w:firstLineChars="202" w:firstLine="424"/>
        <w:rPr>
          <w:rFonts w:ascii="宋体" w:hAnsi="宋体"/>
          <w:szCs w:val="21"/>
        </w:rPr>
      </w:pPr>
      <w:bookmarkStart w:id="1" w:name="_Toc184704555"/>
      <w:bookmarkStart w:id="2" w:name="_Toc319394714"/>
      <w:bookmarkStart w:id="3" w:name="_Toc319769473"/>
      <w:r w:rsidRPr="00553A1C">
        <w:rPr>
          <w:rFonts w:ascii="宋体" w:hAnsi="宋体" w:hint="eastAsia"/>
          <w:szCs w:val="21"/>
        </w:rPr>
        <w:t>招标内容：本项目为集中招标项目。</w:t>
      </w:r>
    </w:p>
    <w:p w:rsidR="00B20F2F" w:rsidRPr="00553A1C" w:rsidRDefault="00B20F2F" w:rsidP="00B20F2F">
      <w:pPr>
        <w:spacing w:line="440" w:lineRule="exact"/>
        <w:ind w:firstLine="420"/>
        <w:rPr>
          <w:rFonts w:ascii="宋体" w:hAnsi="宋体"/>
          <w:szCs w:val="21"/>
        </w:rPr>
      </w:pPr>
      <w:r>
        <w:rPr>
          <w:rFonts w:ascii="宋体" w:hAnsi="宋体" w:hint="eastAsia"/>
          <w:szCs w:val="21"/>
        </w:rPr>
        <w:t>2022-2024年浙江联通天馈线安装材料集中采购项目（第二次）</w:t>
      </w:r>
      <w:r w:rsidRPr="00553A1C">
        <w:rPr>
          <w:rFonts w:ascii="宋体" w:hAnsi="宋体" w:hint="eastAsia"/>
          <w:szCs w:val="21"/>
        </w:rPr>
        <w:t>，采购预算约200万元（不含税），最终规模以招标人按照中标人实际服务能力下发的最终任务书或者签订合同为准。</w:t>
      </w:r>
    </w:p>
    <w:p w:rsidR="00B20F2F" w:rsidRPr="00553A1C" w:rsidRDefault="00B20F2F" w:rsidP="00B20F2F">
      <w:pPr>
        <w:pStyle w:val="a5"/>
        <w:numPr>
          <w:ilvl w:val="0"/>
          <w:numId w:val="3"/>
        </w:numPr>
        <w:spacing w:line="440" w:lineRule="exact"/>
        <w:ind w:firstLineChars="0"/>
        <w:rPr>
          <w:rFonts w:ascii="宋体" w:hAnsi="宋体"/>
          <w:szCs w:val="21"/>
        </w:rPr>
      </w:pPr>
      <w:r w:rsidRPr="00553A1C">
        <w:rPr>
          <w:rFonts w:ascii="宋体" w:hAnsi="宋体"/>
          <w:szCs w:val="21"/>
        </w:rPr>
        <w:t>招标内容：</w:t>
      </w:r>
      <w:r w:rsidRPr="00553A1C">
        <w:rPr>
          <w:rFonts w:ascii="宋体" w:hAnsi="宋体" w:hint="eastAsia"/>
          <w:szCs w:val="21"/>
        </w:rPr>
        <w:t>本次招标包括馈线卡、馈线接地卡、光纤及电源线固定套、冷缩密封套管、防水自粘胶泥胶带、室外扎带、PVC彩色胶带；</w:t>
      </w:r>
    </w:p>
    <w:p w:rsidR="00B20F2F" w:rsidRPr="00553A1C" w:rsidRDefault="00B20F2F" w:rsidP="00B20F2F">
      <w:pPr>
        <w:pStyle w:val="a5"/>
        <w:numPr>
          <w:ilvl w:val="0"/>
          <w:numId w:val="3"/>
        </w:numPr>
        <w:spacing w:line="440" w:lineRule="exact"/>
        <w:ind w:firstLineChars="0"/>
        <w:rPr>
          <w:rFonts w:ascii="宋体" w:hAnsi="宋体"/>
          <w:szCs w:val="21"/>
        </w:rPr>
      </w:pPr>
      <w:r w:rsidRPr="00553A1C">
        <w:rPr>
          <w:rFonts w:ascii="宋体" w:hAnsi="宋体" w:hint="eastAsia"/>
          <w:szCs w:val="21"/>
        </w:rPr>
        <w:t>交货期：订单下发后</w:t>
      </w:r>
      <w:r w:rsidRPr="00553A1C">
        <w:rPr>
          <w:rFonts w:ascii="宋体" w:hAnsi="宋体"/>
          <w:szCs w:val="21"/>
        </w:rPr>
        <w:t>2周</w:t>
      </w:r>
      <w:r w:rsidRPr="00553A1C">
        <w:rPr>
          <w:rFonts w:ascii="宋体" w:hAnsi="宋体" w:hint="eastAsia"/>
          <w:szCs w:val="21"/>
        </w:rPr>
        <w:t>内交货；</w:t>
      </w:r>
    </w:p>
    <w:p w:rsidR="00B20F2F" w:rsidRPr="00553A1C" w:rsidRDefault="00B20F2F" w:rsidP="00B20F2F">
      <w:pPr>
        <w:pStyle w:val="a5"/>
        <w:numPr>
          <w:ilvl w:val="0"/>
          <w:numId w:val="3"/>
        </w:numPr>
        <w:spacing w:line="440" w:lineRule="exact"/>
        <w:ind w:firstLineChars="0"/>
        <w:rPr>
          <w:rFonts w:ascii="宋体" w:hAnsi="宋体"/>
          <w:szCs w:val="21"/>
        </w:rPr>
      </w:pPr>
      <w:r w:rsidRPr="00553A1C">
        <w:rPr>
          <w:rFonts w:ascii="宋体" w:hAnsi="宋体" w:hint="eastAsia"/>
          <w:szCs w:val="21"/>
        </w:rPr>
        <w:t>交货地点：招标人指定地点；</w:t>
      </w:r>
    </w:p>
    <w:p w:rsidR="00B20F2F" w:rsidRPr="00553A1C" w:rsidRDefault="00B20F2F" w:rsidP="00B20F2F">
      <w:pPr>
        <w:pStyle w:val="a5"/>
        <w:numPr>
          <w:ilvl w:val="0"/>
          <w:numId w:val="3"/>
        </w:numPr>
        <w:spacing w:line="440" w:lineRule="exact"/>
        <w:ind w:firstLineChars="0"/>
        <w:rPr>
          <w:rFonts w:ascii="宋体" w:hAnsi="宋体"/>
          <w:szCs w:val="21"/>
        </w:rPr>
      </w:pPr>
      <w:r w:rsidRPr="00553A1C">
        <w:rPr>
          <w:rFonts w:ascii="宋体" w:hAnsi="宋体" w:hint="eastAsia"/>
          <w:szCs w:val="21"/>
        </w:rPr>
        <w:t>保修期：终验后</w:t>
      </w:r>
      <w:r w:rsidRPr="00553A1C">
        <w:rPr>
          <w:rFonts w:ascii="宋体" w:hAnsi="宋体"/>
          <w:szCs w:val="21"/>
        </w:rPr>
        <w:t>36个月</w:t>
      </w:r>
      <w:r w:rsidRPr="00553A1C">
        <w:rPr>
          <w:rFonts w:ascii="宋体" w:hAnsi="宋体" w:hint="eastAsia"/>
          <w:szCs w:val="21"/>
        </w:rPr>
        <w:t>；</w:t>
      </w:r>
    </w:p>
    <w:p w:rsidR="00B20F2F" w:rsidRPr="00553A1C" w:rsidRDefault="00B20F2F" w:rsidP="00B20F2F">
      <w:pPr>
        <w:pStyle w:val="a5"/>
        <w:numPr>
          <w:ilvl w:val="0"/>
          <w:numId w:val="3"/>
        </w:numPr>
        <w:spacing w:line="440" w:lineRule="exact"/>
        <w:ind w:firstLineChars="0"/>
        <w:rPr>
          <w:rFonts w:ascii="宋体" w:hAnsi="宋体"/>
          <w:szCs w:val="21"/>
        </w:rPr>
      </w:pPr>
      <w:r w:rsidRPr="00553A1C">
        <w:rPr>
          <w:rFonts w:ascii="宋体" w:hAnsi="宋体" w:hint="eastAsia"/>
          <w:szCs w:val="21"/>
        </w:rPr>
        <w:t>技术标准及要求：详见技术规范书。</w:t>
      </w:r>
    </w:p>
    <w:p w:rsidR="00B20F2F" w:rsidRPr="00553A1C" w:rsidRDefault="00B20F2F" w:rsidP="00B20F2F">
      <w:pPr>
        <w:numPr>
          <w:ilvl w:val="1"/>
          <w:numId w:val="1"/>
        </w:numPr>
        <w:spacing w:line="440" w:lineRule="exact"/>
        <w:ind w:hanging="141"/>
        <w:rPr>
          <w:rFonts w:ascii="宋体" w:hAnsi="宋体"/>
          <w:szCs w:val="21"/>
        </w:rPr>
      </w:pPr>
      <w:r w:rsidRPr="00553A1C">
        <w:rPr>
          <w:rFonts w:ascii="宋体" w:hAnsi="宋体" w:hint="eastAsia"/>
          <w:szCs w:val="21"/>
        </w:rPr>
        <w:t>本项目中标人数量：1个，中标份额100%；</w:t>
      </w:r>
    </w:p>
    <w:p w:rsidR="00B20F2F" w:rsidRPr="00553A1C" w:rsidRDefault="00B20F2F" w:rsidP="00B20F2F">
      <w:pPr>
        <w:numPr>
          <w:ilvl w:val="1"/>
          <w:numId w:val="1"/>
        </w:numPr>
        <w:spacing w:line="440" w:lineRule="exact"/>
        <w:ind w:left="0" w:firstLineChars="202" w:firstLine="424"/>
        <w:rPr>
          <w:rFonts w:ascii="宋体" w:hAnsi="宋体"/>
          <w:szCs w:val="21"/>
        </w:rPr>
      </w:pPr>
      <w:r w:rsidRPr="00553A1C">
        <w:rPr>
          <w:rFonts w:ascii="宋体" w:hAnsi="宋体" w:hint="eastAsia"/>
          <w:szCs w:val="21"/>
        </w:rPr>
        <w:t>本项目不划分标段。</w:t>
      </w:r>
    </w:p>
    <w:p w:rsidR="00B20F2F" w:rsidRPr="00553A1C" w:rsidRDefault="00B20F2F" w:rsidP="00B20F2F">
      <w:pPr>
        <w:numPr>
          <w:ilvl w:val="1"/>
          <w:numId w:val="1"/>
        </w:numPr>
        <w:spacing w:line="440" w:lineRule="exact"/>
        <w:ind w:left="0" w:firstLineChars="202" w:firstLine="424"/>
        <w:rPr>
          <w:rFonts w:ascii="宋体" w:hAnsi="宋体"/>
          <w:szCs w:val="21"/>
        </w:rPr>
      </w:pPr>
      <w:r w:rsidRPr="00553A1C">
        <w:rPr>
          <w:rFonts w:ascii="宋体" w:hAnsi="宋体" w:hint="eastAsia"/>
          <w:szCs w:val="21"/>
        </w:rPr>
        <w:t>本项目设置最高投标限价：统一折扣百分比（非下浮率）100%，投标人投标报价超过最高限价的，将否决其投标资格。</w:t>
      </w:r>
    </w:p>
    <w:p w:rsidR="00B20F2F" w:rsidRPr="00553A1C" w:rsidRDefault="00B20F2F" w:rsidP="00B20F2F">
      <w:pPr>
        <w:numPr>
          <w:ilvl w:val="0"/>
          <w:numId w:val="1"/>
        </w:numPr>
        <w:spacing w:line="440" w:lineRule="exact"/>
        <w:ind w:left="0" w:firstLineChars="201" w:firstLine="424"/>
        <w:rPr>
          <w:rFonts w:ascii="宋体" w:hAnsi="宋体"/>
          <w:b/>
          <w:szCs w:val="21"/>
        </w:rPr>
      </w:pPr>
      <w:r w:rsidRPr="00553A1C">
        <w:rPr>
          <w:rFonts w:ascii="宋体" w:hAnsi="宋体" w:hint="eastAsia"/>
          <w:b/>
          <w:szCs w:val="21"/>
        </w:rPr>
        <w:t>投标人资格要求</w:t>
      </w:r>
      <w:bookmarkEnd w:id="1"/>
      <w:bookmarkEnd w:id="2"/>
      <w:bookmarkEnd w:id="3"/>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1、 投标人应为中华人民共和国境内法律上和财务上独立的法人或依法登记注册的组织，合法运作并独立于招标人和招标代理机构。投标人注册资本或开办资金应不低于100万元（含）人民币（如注册资本或开办资金为其他外币的，按照中国银行在文件递交当日公布的汇率中间价换算）；对于已按商事登记改革要求更换新版营业执照且未载明经营范围及注册资本的，应提供商事主体信息最新查询结果（显示经营范围、注册资本等信息）的页面截屏。</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2、投标人须承诺能开具增值税专用发票。</w:t>
      </w:r>
    </w:p>
    <w:p w:rsidR="00B20F2F" w:rsidRPr="00553A1C" w:rsidRDefault="00B20F2F" w:rsidP="00B20F2F">
      <w:pPr>
        <w:spacing w:line="440" w:lineRule="exact"/>
        <w:ind w:firstLine="420"/>
        <w:rPr>
          <w:rFonts w:ascii="宋体" w:hAnsi="宋体"/>
          <w:szCs w:val="21"/>
        </w:rPr>
      </w:pPr>
      <w:r w:rsidRPr="00553A1C">
        <w:rPr>
          <w:rFonts w:ascii="宋体" w:hAnsi="宋体"/>
          <w:szCs w:val="21"/>
        </w:rPr>
        <w:lastRenderedPageBreak/>
        <w:t>2.</w:t>
      </w:r>
      <w:r w:rsidRPr="00553A1C">
        <w:rPr>
          <w:rFonts w:ascii="宋体" w:hAnsi="宋体" w:hint="eastAsia"/>
          <w:szCs w:val="21"/>
        </w:rPr>
        <w:t>3、投标人必须具有良好的商业信誉和健全的财务会计制度，提供2019年、2020年连续两年经第三方审计出的无保留意见的财务审计报告（如在期间或之后成立的公司可提供成立年份起经第三方审计出的无保留意见的财务审计报告）。</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4、投标人拟投标的产品应为成熟、稳定的产品，无产品严重质量问题和不良服务记录。投标人须提供馈线卡、馈线接地卡、冷缩密封套管产品检测报告,检测报告须具备相应检测资质的第三方检测机构（须通过CNAS或者CMA认证资质）出具（提供检测报告复印件，原件备查）。</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 xml:space="preserve">5、投标人须提供2019年1月1日至本招标公告发布之日止通信及相关行业类似业绩合同累计金额不低于200万元（含）人民币； </w:t>
      </w:r>
    </w:p>
    <w:p w:rsidR="00B20F2F" w:rsidRPr="00553A1C" w:rsidRDefault="00B20F2F" w:rsidP="00B20F2F">
      <w:pPr>
        <w:spacing w:line="440" w:lineRule="exact"/>
        <w:ind w:firstLine="420"/>
        <w:rPr>
          <w:rFonts w:ascii="宋体" w:hAnsi="宋体"/>
          <w:szCs w:val="21"/>
        </w:rPr>
      </w:pPr>
      <w:r w:rsidRPr="00553A1C">
        <w:rPr>
          <w:rFonts w:ascii="宋体" w:hAnsi="宋体" w:hint="eastAsia"/>
          <w:szCs w:val="21"/>
        </w:rPr>
        <w:t>注：（1）业绩以签署生效的合同为依据，按合同签订时间为准，合同无法体现时间的，以订单签订时间为准，如合同和订单均无法体现时间的，以合同金额对应的发票开票时间为准；</w:t>
      </w:r>
    </w:p>
    <w:p w:rsidR="00B20F2F" w:rsidRPr="00553A1C" w:rsidRDefault="00B20F2F" w:rsidP="00B20F2F">
      <w:pPr>
        <w:spacing w:line="440" w:lineRule="exact"/>
        <w:ind w:firstLine="420"/>
        <w:rPr>
          <w:rFonts w:ascii="宋体" w:hAnsi="宋体"/>
          <w:szCs w:val="21"/>
        </w:rPr>
      </w:pPr>
      <w:r w:rsidRPr="00553A1C">
        <w:rPr>
          <w:rFonts w:ascii="宋体" w:hAnsi="宋体" w:hint="eastAsia"/>
          <w:szCs w:val="21"/>
        </w:rPr>
        <w:t>（2）需提供合同关键页证明材料复印件（签字盖章页、合同采购内容页及合同金额页等），原件备查。如合同无法体现金额的，须提供相应订单或相关票据证明材料（材料内容应足以支撑判断采购内容、金额等情况，资料不全，无法确定该项业绩的则不予认可）；</w:t>
      </w:r>
    </w:p>
    <w:p w:rsidR="00B20F2F" w:rsidRPr="00553A1C" w:rsidRDefault="00B20F2F" w:rsidP="00B20F2F">
      <w:pPr>
        <w:spacing w:line="440" w:lineRule="exact"/>
        <w:ind w:firstLine="420"/>
        <w:rPr>
          <w:rFonts w:ascii="宋体" w:hAnsi="宋体"/>
          <w:szCs w:val="21"/>
        </w:rPr>
      </w:pPr>
      <w:r w:rsidRPr="00553A1C">
        <w:rPr>
          <w:rFonts w:ascii="宋体" w:hAnsi="宋体" w:hint="eastAsia"/>
          <w:szCs w:val="21"/>
        </w:rPr>
        <w:t xml:space="preserve">（3）提供的业绩证明材料若为框架合同，以订单时间和金额为准（同时提供框架合同及符合本项目业绩要求的订单）。  </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6、本项目投标人须为设备原制造商，须提供公司简介、详细产品介绍和技术参数说明，提供生产场地、生产设备等证明材料，并提供相关员工不少于三个月的社保证明材料（社保局出具），本项目不接受代理商投标。</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 xml:space="preserve">7、本项目不接受联合体投标； </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8、投标人不存在以下情形：</w:t>
      </w:r>
    </w:p>
    <w:p w:rsidR="00B20F2F" w:rsidRPr="00553A1C" w:rsidRDefault="00B20F2F" w:rsidP="00B20F2F">
      <w:pPr>
        <w:spacing w:line="440" w:lineRule="exact"/>
        <w:ind w:firstLine="420"/>
        <w:rPr>
          <w:rFonts w:ascii="宋体" w:hAnsi="宋体"/>
          <w:szCs w:val="21"/>
        </w:rPr>
      </w:pPr>
      <w:r w:rsidRPr="00553A1C">
        <w:rPr>
          <w:rFonts w:ascii="宋体" w:hAnsi="宋体" w:hint="eastAsia"/>
          <w:szCs w:val="21"/>
        </w:rPr>
        <w:t>（1）列入全国企业信用信息公示系统（ http://www.gsxt.gov.cn）严重违法失信企业名单（投标人在此网站无法查询的，以第2条“信用中国”查询结果为准），提供网站截图；</w:t>
      </w:r>
    </w:p>
    <w:p w:rsidR="00B20F2F" w:rsidRPr="00553A1C" w:rsidRDefault="00B20F2F" w:rsidP="00B20F2F">
      <w:pPr>
        <w:spacing w:line="440" w:lineRule="exact"/>
        <w:ind w:firstLine="420"/>
        <w:rPr>
          <w:rFonts w:ascii="宋体" w:hAnsi="宋体"/>
          <w:szCs w:val="21"/>
        </w:rPr>
      </w:pPr>
      <w:r w:rsidRPr="00553A1C">
        <w:rPr>
          <w:rFonts w:ascii="宋体" w:hAnsi="宋体" w:hint="eastAsia"/>
          <w:szCs w:val="21"/>
        </w:rPr>
        <w:t>（2）列入“信用中国”网站（www.creditchina.gov.cn）失信被执行人名单，提供网站截图。</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9、投标人未在工信部、联通“黑名单”的业务禁入期限内。</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10、单位负责人为同一人或存在控股、管理关系的不同单位，不得参加同一标段投标或未划分标段的同一招标项目投标。</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11、投标人须承诺，与招标人聘请的为此项目提供咨询服务的公司及任何附属机构均无关联关系，投标人不是招标人的附属机构。</w:t>
      </w:r>
    </w:p>
    <w:p w:rsidR="00B20F2F" w:rsidRPr="00553A1C" w:rsidRDefault="00B20F2F" w:rsidP="00B20F2F">
      <w:pPr>
        <w:spacing w:line="440" w:lineRule="exact"/>
        <w:ind w:firstLine="420"/>
        <w:rPr>
          <w:rFonts w:ascii="宋体" w:hAnsi="宋体"/>
          <w:szCs w:val="21"/>
        </w:rPr>
      </w:pPr>
      <w:r w:rsidRPr="00553A1C">
        <w:rPr>
          <w:rFonts w:ascii="宋体" w:hAnsi="宋体"/>
          <w:szCs w:val="21"/>
        </w:rPr>
        <w:lastRenderedPageBreak/>
        <w:t>2.</w:t>
      </w:r>
      <w:r w:rsidRPr="00553A1C">
        <w:rPr>
          <w:rFonts w:ascii="宋体" w:hAnsi="宋体" w:hint="eastAsia"/>
          <w:szCs w:val="21"/>
        </w:rPr>
        <w:t>12、投标人须承诺，与招标人委托的招标代理公司无隶属关系、控股关系及其他利益关系，如有虚假，投标人接受投标被否决，并承担其他一切法律后果。</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13、投标人承诺不使用来自松材线虫病疫区的松木及包装材料；在采购含有木质包装材料的货物时要求提供《植物检疫证书》。</w:t>
      </w:r>
    </w:p>
    <w:p w:rsidR="00B20F2F" w:rsidRPr="00553A1C" w:rsidRDefault="00B20F2F" w:rsidP="00B20F2F">
      <w:pPr>
        <w:spacing w:line="440" w:lineRule="exact"/>
        <w:ind w:firstLine="420"/>
        <w:rPr>
          <w:rFonts w:ascii="宋体" w:hAnsi="宋体"/>
          <w:szCs w:val="21"/>
        </w:rPr>
      </w:pPr>
      <w:r w:rsidRPr="00553A1C">
        <w:rPr>
          <w:rFonts w:ascii="宋体" w:hAnsi="宋体"/>
          <w:szCs w:val="21"/>
        </w:rPr>
        <w:t>2.</w:t>
      </w:r>
      <w:r w:rsidRPr="00553A1C">
        <w:rPr>
          <w:rFonts w:ascii="宋体" w:hAnsi="宋体" w:hint="eastAsia"/>
          <w:szCs w:val="21"/>
        </w:rPr>
        <w:t>14、投标人承诺所提供产品符合绿色包装的要求，不使用含有有毒、有害物质作为包装物材料，使用可循环使用、可降解或者可以无害化处理的包装物，避免过度包装；在满足需求的前提下，尽量减少包装物的材料消耗。</w:t>
      </w:r>
    </w:p>
    <w:p w:rsidR="00B20F2F" w:rsidRPr="00553A1C" w:rsidRDefault="00B20F2F" w:rsidP="00B20F2F">
      <w:pPr>
        <w:numPr>
          <w:ilvl w:val="0"/>
          <w:numId w:val="1"/>
        </w:numPr>
        <w:spacing w:line="440" w:lineRule="exact"/>
        <w:ind w:left="0" w:firstLineChars="201" w:firstLine="424"/>
        <w:rPr>
          <w:rFonts w:ascii="宋体" w:hAnsi="宋体"/>
          <w:b/>
          <w:szCs w:val="21"/>
        </w:rPr>
      </w:pPr>
      <w:bookmarkStart w:id="4" w:name="_Toc184704556"/>
      <w:bookmarkStart w:id="5" w:name="_Toc319394715"/>
      <w:bookmarkStart w:id="6" w:name="_Toc319769474"/>
      <w:r w:rsidRPr="00553A1C">
        <w:rPr>
          <w:rFonts w:ascii="宋体" w:hAnsi="宋体" w:hint="eastAsia"/>
          <w:b/>
          <w:szCs w:val="21"/>
        </w:rPr>
        <w:t>资格审查方法</w:t>
      </w:r>
      <w:bookmarkEnd w:id="4"/>
      <w:bookmarkEnd w:id="5"/>
      <w:bookmarkEnd w:id="6"/>
    </w:p>
    <w:p w:rsidR="00B20F2F" w:rsidRPr="00553A1C" w:rsidRDefault="00B20F2F" w:rsidP="00B20F2F">
      <w:pPr>
        <w:pStyle w:val="a5"/>
        <w:adjustRightInd w:val="0"/>
        <w:snapToGrid w:val="0"/>
        <w:spacing w:line="440" w:lineRule="exact"/>
        <w:rPr>
          <w:rFonts w:ascii="宋体" w:hAnsi="宋体"/>
          <w:szCs w:val="21"/>
        </w:rPr>
      </w:pPr>
      <w:r w:rsidRPr="00553A1C">
        <w:rPr>
          <w:rFonts w:ascii="宋体" w:hAnsi="宋体" w:hint="eastAsia"/>
          <w:szCs w:val="21"/>
        </w:rPr>
        <w:t>本项目将进行资格后审，资格审查标准和内容见招标文件第三章“评标办法”，凡未通过资格后审的投标人，其投标将被否决。</w:t>
      </w:r>
    </w:p>
    <w:p w:rsidR="00B20F2F" w:rsidRPr="00553A1C" w:rsidRDefault="00B20F2F" w:rsidP="00B20F2F">
      <w:pPr>
        <w:pStyle w:val="a5"/>
        <w:numPr>
          <w:ilvl w:val="0"/>
          <w:numId w:val="2"/>
        </w:numPr>
        <w:adjustRightInd w:val="0"/>
        <w:snapToGrid w:val="0"/>
        <w:spacing w:line="440" w:lineRule="exact"/>
        <w:ind w:left="0" w:firstLineChars="202" w:firstLine="426"/>
        <w:rPr>
          <w:rFonts w:ascii="宋体" w:hAnsi="宋体"/>
          <w:b/>
          <w:szCs w:val="21"/>
        </w:rPr>
      </w:pPr>
      <w:bookmarkStart w:id="7" w:name="_Toc184704557"/>
      <w:bookmarkStart w:id="8" w:name="_Toc319394716"/>
      <w:bookmarkStart w:id="9" w:name="_Toc319769475"/>
      <w:r w:rsidRPr="00553A1C">
        <w:rPr>
          <w:rFonts w:ascii="宋体" w:hAnsi="宋体" w:hint="eastAsia"/>
          <w:b/>
          <w:szCs w:val="21"/>
        </w:rPr>
        <w:t>招标文件的获取</w:t>
      </w:r>
    </w:p>
    <w:p w:rsidR="00B20F2F" w:rsidRPr="00553A1C" w:rsidRDefault="00B20F2F" w:rsidP="00B20F2F">
      <w:pPr>
        <w:pStyle w:val="a5"/>
        <w:adjustRightInd w:val="0"/>
        <w:snapToGrid w:val="0"/>
        <w:spacing w:line="440" w:lineRule="exact"/>
        <w:rPr>
          <w:rFonts w:ascii="宋体" w:hAnsi="宋体"/>
          <w:szCs w:val="21"/>
        </w:rPr>
      </w:pPr>
      <w:r w:rsidRPr="00553A1C">
        <w:rPr>
          <w:rFonts w:ascii="宋体" w:hAnsi="宋体" w:hint="eastAsia"/>
          <w:szCs w:val="21"/>
        </w:rPr>
        <w:t>4.1 电子版招标文件获取（采用电子招标适用）</w:t>
      </w:r>
    </w:p>
    <w:p w:rsidR="00B20F2F" w:rsidRPr="00553A1C" w:rsidRDefault="00B20F2F" w:rsidP="00B20F2F">
      <w:pPr>
        <w:pStyle w:val="a5"/>
        <w:adjustRightInd w:val="0"/>
        <w:snapToGrid w:val="0"/>
        <w:spacing w:line="440" w:lineRule="exact"/>
        <w:rPr>
          <w:rFonts w:ascii="宋体" w:hAnsi="宋体"/>
          <w:szCs w:val="21"/>
          <w:u w:val="single"/>
        </w:rPr>
      </w:pPr>
      <w:r w:rsidRPr="00553A1C">
        <w:rPr>
          <w:rFonts w:ascii="宋体" w:hAnsi="宋体" w:hint="eastAsia"/>
          <w:szCs w:val="21"/>
        </w:rPr>
        <w:t>4.2 招标文件获取时间：</w:t>
      </w:r>
      <w:r w:rsidRPr="00553A1C">
        <w:rPr>
          <w:rFonts w:ascii="宋体" w:hAnsi="宋体" w:hint="eastAsia"/>
          <w:szCs w:val="21"/>
          <w:u w:val="single"/>
        </w:rPr>
        <w:t>202</w:t>
      </w:r>
      <w:r w:rsidRPr="00553A1C">
        <w:rPr>
          <w:rFonts w:ascii="宋体" w:hAnsi="宋体"/>
          <w:szCs w:val="21"/>
          <w:u w:val="single"/>
        </w:rPr>
        <w:t>2</w:t>
      </w:r>
      <w:r w:rsidRPr="00553A1C">
        <w:rPr>
          <w:rFonts w:ascii="宋体" w:hAnsi="宋体" w:hint="eastAsia"/>
          <w:szCs w:val="21"/>
          <w:u w:val="single"/>
        </w:rPr>
        <w:t>年</w:t>
      </w:r>
      <w:r>
        <w:rPr>
          <w:rFonts w:ascii="宋体" w:hAnsi="宋体"/>
          <w:szCs w:val="21"/>
          <w:u w:val="single"/>
        </w:rPr>
        <w:t>10</w:t>
      </w:r>
      <w:r w:rsidRPr="00553A1C">
        <w:rPr>
          <w:rFonts w:ascii="宋体" w:hAnsi="宋体" w:hint="eastAsia"/>
          <w:szCs w:val="21"/>
          <w:u w:val="single"/>
        </w:rPr>
        <w:t>月</w:t>
      </w:r>
      <w:r>
        <w:rPr>
          <w:rFonts w:ascii="宋体" w:hAnsi="宋体"/>
          <w:szCs w:val="21"/>
          <w:u w:val="single"/>
        </w:rPr>
        <w:t>8</w:t>
      </w:r>
      <w:r w:rsidRPr="00553A1C">
        <w:rPr>
          <w:rFonts w:ascii="宋体" w:hAnsi="宋体" w:hint="eastAsia"/>
          <w:szCs w:val="21"/>
          <w:u w:val="single"/>
        </w:rPr>
        <w:t>日至202</w:t>
      </w:r>
      <w:r w:rsidRPr="00553A1C">
        <w:rPr>
          <w:rFonts w:ascii="宋体" w:hAnsi="宋体"/>
          <w:szCs w:val="21"/>
          <w:u w:val="single"/>
        </w:rPr>
        <w:t>2</w:t>
      </w:r>
      <w:r w:rsidRPr="00553A1C">
        <w:rPr>
          <w:rFonts w:ascii="宋体" w:hAnsi="宋体" w:hint="eastAsia"/>
          <w:szCs w:val="21"/>
          <w:u w:val="single"/>
        </w:rPr>
        <w:t>年</w:t>
      </w:r>
      <w:r>
        <w:rPr>
          <w:rFonts w:ascii="宋体" w:hAnsi="宋体"/>
          <w:szCs w:val="21"/>
          <w:u w:val="single"/>
        </w:rPr>
        <w:t>10</w:t>
      </w:r>
      <w:r w:rsidRPr="00553A1C">
        <w:rPr>
          <w:rFonts w:ascii="宋体" w:hAnsi="宋体" w:hint="eastAsia"/>
          <w:szCs w:val="21"/>
          <w:u w:val="single"/>
        </w:rPr>
        <w:t>月</w:t>
      </w:r>
      <w:r>
        <w:rPr>
          <w:rFonts w:ascii="宋体" w:hAnsi="宋体"/>
          <w:szCs w:val="21"/>
          <w:u w:val="single"/>
        </w:rPr>
        <w:t>13</w:t>
      </w:r>
      <w:r w:rsidRPr="00553A1C">
        <w:rPr>
          <w:rFonts w:ascii="宋体" w:hAnsi="宋体" w:hint="eastAsia"/>
          <w:szCs w:val="21"/>
          <w:u w:val="single"/>
        </w:rPr>
        <w:t>日17时00分（北京时间，下同）</w:t>
      </w:r>
      <w:r w:rsidRPr="00553A1C">
        <w:rPr>
          <w:rFonts w:ascii="宋体" w:hAnsi="宋体" w:hint="eastAsia"/>
          <w:szCs w:val="21"/>
        </w:rPr>
        <w:t>。</w:t>
      </w:r>
    </w:p>
    <w:p w:rsidR="00B20F2F" w:rsidRPr="00553A1C" w:rsidRDefault="00B20F2F" w:rsidP="00B20F2F">
      <w:pPr>
        <w:pStyle w:val="a5"/>
        <w:adjustRightInd w:val="0"/>
        <w:snapToGrid w:val="0"/>
        <w:spacing w:line="440" w:lineRule="exact"/>
        <w:rPr>
          <w:rFonts w:ascii="宋体" w:hAnsi="宋体"/>
          <w:szCs w:val="21"/>
        </w:rPr>
      </w:pPr>
      <w:r w:rsidRPr="00553A1C">
        <w:rPr>
          <w:rFonts w:ascii="宋体" w:hAnsi="宋体" w:hint="eastAsia"/>
          <w:szCs w:val="21"/>
        </w:rPr>
        <w:t>4.3 招标文件获取方式：投标人须在“中国联通合作方自服务门户”申请项目报名与招标文件购买，具体流程如下：投标人访问中国联通合作方自服务门户(https://www.cuecp.cn）登录后，进入联通智慧供应链招标采购中心，点击“项目参与”-“寻找商机”，在售标时间内，填写并提交购买标书申请，选择网上支付,支付成功后可直接下载招标文件。</w:t>
      </w:r>
    </w:p>
    <w:p w:rsidR="00B20F2F" w:rsidRPr="00553A1C" w:rsidRDefault="00B20F2F" w:rsidP="00B20F2F">
      <w:pPr>
        <w:pStyle w:val="a5"/>
        <w:adjustRightInd w:val="0"/>
        <w:snapToGrid w:val="0"/>
        <w:spacing w:line="440" w:lineRule="exact"/>
        <w:rPr>
          <w:rFonts w:ascii="宋体" w:hAnsi="宋体"/>
          <w:szCs w:val="21"/>
        </w:rPr>
      </w:pPr>
      <w:r w:rsidRPr="00553A1C">
        <w:rPr>
          <w:rFonts w:ascii="宋体" w:hAnsi="宋体" w:hint="eastAsia"/>
          <w:szCs w:val="21"/>
        </w:rPr>
        <w:t>注：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联通智慧供应链招标采购中心代理机构（商户）在线售标流程指引》），请潜在投标人登录中国联通合作方自服务门户(https://www.cuecp.cn）在下载中心自行下载。</w:t>
      </w:r>
    </w:p>
    <w:p w:rsidR="00B20F2F" w:rsidRPr="00553A1C" w:rsidRDefault="00B20F2F" w:rsidP="00B20F2F">
      <w:pPr>
        <w:pStyle w:val="a5"/>
        <w:adjustRightInd w:val="0"/>
        <w:snapToGrid w:val="0"/>
        <w:spacing w:line="440" w:lineRule="exact"/>
        <w:rPr>
          <w:rFonts w:ascii="宋体" w:hAnsi="宋体"/>
          <w:szCs w:val="21"/>
        </w:rPr>
      </w:pPr>
      <w:r w:rsidRPr="00553A1C">
        <w:rPr>
          <w:rFonts w:ascii="宋体" w:hAnsi="宋体" w:hint="eastAsia"/>
          <w:szCs w:val="21"/>
        </w:rPr>
        <w:t>4.4招标文件售价400元人民币，售后不退；网上支付后将投标人信息表（格式见招标公告附件）发送至ZJTXHZ05@163.COM。</w:t>
      </w:r>
    </w:p>
    <w:bookmarkEnd w:id="7"/>
    <w:bookmarkEnd w:id="8"/>
    <w:bookmarkEnd w:id="9"/>
    <w:p w:rsidR="00B20F2F" w:rsidRPr="00553A1C" w:rsidRDefault="00B20F2F" w:rsidP="00B20F2F">
      <w:pPr>
        <w:pStyle w:val="a5"/>
        <w:numPr>
          <w:ilvl w:val="0"/>
          <w:numId w:val="2"/>
        </w:numPr>
        <w:adjustRightInd w:val="0"/>
        <w:snapToGrid w:val="0"/>
        <w:spacing w:line="440" w:lineRule="exact"/>
        <w:ind w:left="0" w:firstLineChars="202" w:firstLine="426"/>
        <w:rPr>
          <w:rFonts w:ascii="宋体" w:hAnsi="宋体"/>
          <w:b/>
          <w:szCs w:val="21"/>
        </w:rPr>
      </w:pPr>
      <w:r w:rsidRPr="00553A1C">
        <w:rPr>
          <w:rFonts w:ascii="宋体" w:hAnsi="宋体" w:hint="eastAsia"/>
          <w:b/>
          <w:szCs w:val="21"/>
        </w:rPr>
        <w:t>投标文件的递交</w:t>
      </w:r>
    </w:p>
    <w:p w:rsidR="00B20F2F" w:rsidRPr="00553A1C" w:rsidRDefault="00B20F2F" w:rsidP="00B20F2F">
      <w:pPr>
        <w:wordWrap w:val="0"/>
        <w:adjustRightInd w:val="0"/>
        <w:snapToGrid w:val="0"/>
        <w:spacing w:line="440" w:lineRule="exact"/>
        <w:ind w:firstLine="420"/>
        <w:rPr>
          <w:rFonts w:ascii="宋体" w:hAnsi="宋体"/>
          <w:b/>
          <w:szCs w:val="21"/>
          <w:u w:val="single"/>
        </w:rPr>
      </w:pPr>
      <w:r w:rsidRPr="00553A1C">
        <w:rPr>
          <w:rFonts w:ascii="宋体" w:hAnsi="宋体" w:hint="eastAsia"/>
          <w:szCs w:val="21"/>
        </w:rPr>
        <w:t>5</w:t>
      </w:r>
      <w:r w:rsidRPr="00553A1C">
        <w:rPr>
          <w:rFonts w:ascii="宋体" w:hAnsi="宋体"/>
          <w:szCs w:val="21"/>
        </w:rPr>
        <w:t>.1</w:t>
      </w:r>
      <w:r w:rsidRPr="00553A1C">
        <w:rPr>
          <w:rFonts w:ascii="宋体" w:hAnsi="宋体" w:hint="eastAsia"/>
          <w:szCs w:val="21"/>
        </w:rPr>
        <w:t>电子投标文件的递交：电子投标文件通过中国联通合作方自服务门户网站（https://www.cuecp.cn）“联通智慧供应链招标采购中心”递交，投标截止时间为：</w:t>
      </w:r>
      <w:r w:rsidRPr="00553A1C">
        <w:rPr>
          <w:rFonts w:ascii="宋体" w:hAnsi="宋体" w:hint="eastAsia"/>
          <w:szCs w:val="21"/>
          <w:u w:val="single"/>
        </w:rPr>
        <w:t>202</w:t>
      </w:r>
      <w:r w:rsidRPr="00553A1C">
        <w:rPr>
          <w:rFonts w:ascii="宋体" w:hAnsi="宋体"/>
          <w:szCs w:val="21"/>
          <w:u w:val="single"/>
        </w:rPr>
        <w:t>2</w:t>
      </w:r>
      <w:r w:rsidRPr="00553A1C">
        <w:rPr>
          <w:rFonts w:ascii="宋体" w:hAnsi="宋体" w:hint="eastAsia"/>
          <w:szCs w:val="21"/>
          <w:u w:val="single"/>
        </w:rPr>
        <w:t>年</w:t>
      </w:r>
      <w:r>
        <w:rPr>
          <w:rFonts w:ascii="宋体" w:hAnsi="宋体"/>
          <w:szCs w:val="21"/>
          <w:u w:val="single"/>
        </w:rPr>
        <w:t>10</w:t>
      </w:r>
      <w:r w:rsidRPr="00553A1C">
        <w:rPr>
          <w:rFonts w:ascii="宋体" w:hAnsi="宋体" w:hint="eastAsia"/>
          <w:szCs w:val="21"/>
          <w:u w:val="single"/>
        </w:rPr>
        <w:t>月</w:t>
      </w:r>
      <w:r w:rsidRPr="00553A1C">
        <w:rPr>
          <w:rFonts w:ascii="宋体" w:hAnsi="宋体"/>
          <w:szCs w:val="21"/>
          <w:u w:val="single"/>
        </w:rPr>
        <w:t>2</w:t>
      </w:r>
      <w:r>
        <w:rPr>
          <w:rFonts w:ascii="宋体" w:hAnsi="宋体"/>
          <w:szCs w:val="21"/>
          <w:u w:val="single"/>
        </w:rPr>
        <w:t>8</w:t>
      </w:r>
      <w:r w:rsidRPr="00553A1C">
        <w:rPr>
          <w:rFonts w:ascii="宋体" w:hAnsi="宋体" w:hint="eastAsia"/>
          <w:szCs w:val="21"/>
          <w:u w:val="single"/>
        </w:rPr>
        <w:t>日 10时</w:t>
      </w:r>
      <w:r w:rsidRPr="00553A1C">
        <w:rPr>
          <w:rFonts w:ascii="宋体" w:hAnsi="宋体"/>
          <w:szCs w:val="21"/>
          <w:u w:val="single"/>
        </w:rPr>
        <w:t>3</w:t>
      </w:r>
      <w:r w:rsidRPr="00553A1C">
        <w:rPr>
          <w:rFonts w:ascii="宋体" w:hAnsi="宋体" w:hint="eastAsia"/>
          <w:szCs w:val="21"/>
          <w:u w:val="single"/>
        </w:rPr>
        <w:t>0分。</w:t>
      </w:r>
    </w:p>
    <w:p w:rsidR="00B20F2F" w:rsidRPr="00553A1C" w:rsidRDefault="00B20F2F" w:rsidP="00B20F2F">
      <w:pPr>
        <w:tabs>
          <w:tab w:val="left" w:pos="900"/>
        </w:tabs>
        <w:spacing w:line="420" w:lineRule="exact"/>
        <w:ind w:left="142" w:firstLineChars="100" w:firstLine="210"/>
        <w:rPr>
          <w:rFonts w:ascii="宋体" w:hAnsi="宋体"/>
          <w:szCs w:val="21"/>
        </w:rPr>
      </w:pPr>
      <w:r w:rsidRPr="00553A1C">
        <w:rPr>
          <w:rFonts w:ascii="宋体" w:hAnsi="宋体" w:hint="eastAsia"/>
          <w:szCs w:val="21"/>
        </w:rPr>
        <w:t>5.</w:t>
      </w:r>
      <w:r w:rsidRPr="00553A1C">
        <w:rPr>
          <w:rFonts w:ascii="宋体" w:hAnsi="宋体"/>
          <w:szCs w:val="21"/>
        </w:rPr>
        <w:t>2</w:t>
      </w:r>
      <w:r w:rsidRPr="00553A1C">
        <w:rPr>
          <w:rFonts w:ascii="宋体" w:hAnsi="宋体" w:hint="eastAsia"/>
          <w:szCs w:val="21"/>
        </w:rPr>
        <w:t>本项目将于上述同一时间进行开标，邀请投标人的法定代表人或其委托代理人准时</w:t>
      </w:r>
      <w:r w:rsidRPr="00553A1C">
        <w:rPr>
          <w:rFonts w:ascii="宋体" w:hAnsi="宋体" w:hint="eastAsia"/>
          <w:szCs w:val="21"/>
        </w:rPr>
        <w:lastRenderedPageBreak/>
        <w:t>参加（</w:t>
      </w:r>
      <w:r w:rsidRPr="00553A1C">
        <w:rPr>
          <w:rFonts w:ascii="宋体" w:hAnsi="宋体" w:cs="宋体" w:hint="eastAsia"/>
        </w:rPr>
        <w:t>以电子投标方式的，投标人的法定代表人或者其委托的代理人须准时登录中国联通合作方自服务门户，并在网上用IPASS进行签名确认开标结果。如对开标情况有异议，请在开标后30分钟内联系招标代理机构，超时确认将视为认可开标结果</w:t>
      </w:r>
      <w:r w:rsidRPr="00553A1C">
        <w:rPr>
          <w:rFonts w:ascii="宋体" w:hAnsi="宋体" w:hint="eastAsia"/>
          <w:szCs w:val="21"/>
        </w:rPr>
        <w:t>）。</w:t>
      </w:r>
    </w:p>
    <w:p w:rsidR="00B20F2F" w:rsidRPr="00553A1C" w:rsidRDefault="00B20F2F" w:rsidP="00B20F2F">
      <w:pPr>
        <w:tabs>
          <w:tab w:val="left" w:pos="900"/>
        </w:tabs>
        <w:spacing w:line="420" w:lineRule="exact"/>
        <w:ind w:left="142" w:firstLineChars="200" w:firstLine="420"/>
        <w:rPr>
          <w:rFonts w:ascii="宋体" w:hAnsi="宋体"/>
          <w:szCs w:val="21"/>
        </w:rPr>
      </w:pPr>
      <w:r w:rsidRPr="00553A1C">
        <w:rPr>
          <w:rFonts w:ascii="宋体" w:hAnsi="宋体" w:hint="eastAsia"/>
          <w:szCs w:val="21"/>
        </w:rPr>
        <w:t>注： 电子招标投标系统异常时的处理:</w:t>
      </w:r>
    </w:p>
    <w:p w:rsidR="00B20F2F" w:rsidRPr="00553A1C" w:rsidRDefault="00B20F2F" w:rsidP="00B20F2F">
      <w:pPr>
        <w:tabs>
          <w:tab w:val="left" w:pos="900"/>
        </w:tabs>
        <w:spacing w:line="420" w:lineRule="exact"/>
        <w:ind w:left="142" w:firstLineChars="200" w:firstLine="420"/>
        <w:rPr>
          <w:rFonts w:ascii="宋体" w:hAnsi="宋体"/>
          <w:szCs w:val="21"/>
        </w:rPr>
      </w:pPr>
      <w:r w:rsidRPr="00553A1C">
        <w:rPr>
          <w:rFonts w:ascii="宋体" w:hAnsi="宋体" w:hint="eastAsia"/>
          <w:szCs w:val="21"/>
        </w:rPr>
        <w:t>A、投标人须在投标截止时间前完成上传电子投标文件及在系统中填写报价信息。为避免因系统故障导致投标人无法上传投标文件或无法正常解密投标文件，投标人应提前验证系统可操作性（建议在投标截止时间前五日进行验证。提醒：电子招标系统一般在每周六、日或节假日进行升级、维护等操作，各投标人应尽量避免在此期间进行上传投标文件等操作，尽早在投标截止日前上传投标文件）。若投标人无法上传投标文件请及时通知招标代理联系人与后台协助处理。</w:t>
      </w:r>
    </w:p>
    <w:p w:rsidR="00B20F2F" w:rsidRPr="00553A1C" w:rsidRDefault="00B20F2F" w:rsidP="00B20F2F">
      <w:pPr>
        <w:wordWrap w:val="0"/>
        <w:adjustRightInd w:val="0"/>
        <w:snapToGrid w:val="0"/>
        <w:spacing w:line="440" w:lineRule="exact"/>
        <w:ind w:firstLine="420"/>
        <w:rPr>
          <w:rFonts w:ascii="宋体" w:hAnsi="宋体"/>
          <w:szCs w:val="21"/>
        </w:rPr>
      </w:pPr>
      <w:r w:rsidRPr="00553A1C">
        <w:rPr>
          <w:rFonts w:ascii="宋体" w:hAnsi="宋体" w:hint="eastAsia"/>
          <w:szCs w:val="21"/>
        </w:rPr>
        <w:t>B、投标截止时间前未完成电子投标文件上传的，视为撤回投标文件。投标截止时间后，电子投标文件无法上传。如投标人在投标截止时间止未在系统中填写报价、未上传投标文件或上传的投标文件有缺漏，将导致投标被否决。</w:t>
      </w:r>
    </w:p>
    <w:p w:rsidR="00B20F2F" w:rsidRPr="00553A1C" w:rsidRDefault="00B20F2F" w:rsidP="00B20F2F">
      <w:pPr>
        <w:tabs>
          <w:tab w:val="left" w:pos="900"/>
        </w:tabs>
        <w:spacing w:line="420" w:lineRule="exact"/>
        <w:ind w:left="142" w:firstLineChars="135" w:firstLine="283"/>
        <w:rPr>
          <w:rFonts w:ascii="宋体" w:hAnsi="宋体"/>
          <w:szCs w:val="21"/>
        </w:rPr>
      </w:pPr>
      <w:r w:rsidRPr="00553A1C">
        <w:rPr>
          <w:rFonts w:ascii="宋体" w:hAnsi="宋体" w:hint="eastAsia"/>
          <w:szCs w:val="21"/>
        </w:rPr>
        <w:t>5.</w:t>
      </w:r>
      <w:r w:rsidRPr="00553A1C">
        <w:rPr>
          <w:rFonts w:ascii="宋体" w:hAnsi="宋体"/>
          <w:szCs w:val="21"/>
        </w:rPr>
        <w:t>3</w:t>
      </w:r>
      <w:r w:rsidRPr="00553A1C">
        <w:rPr>
          <w:rFonts w:ascii="宋体" w:hAnsi="宋体" w:hint="eastAsia"/>
          <w:szCs w:val="21"/>
        </w:rPr>
        <w:t>出现以下情形之一时，招标人/代理结构不予接收投标文件：</w:t>
      </w:r>
    </w:p>
    <w:p w:rsidR="00B20F2F" w:rsidRPr="00553A1C" w:rsidRDefault="00B20F2F" w:rsidP="00B20F2F">
      <w:pPr>
        <w:tabs>
          <w:tab w:val="left" w:pos="900"/>
        </w:tabs>
        <w:spacing w:line="420" w:lineRule="exact"/>
        <w:ind w:left="142"/>
        <w:rPr>
          <w:rFonts w:ascii="宋体" w:hAnsi="宋体"/>
          <w:szCs w:val="21"/>
        </w:rPr>
      </w:pPr>
      <w:r w:rsidRPr="00553A1C">
        <w:rPr>
          <w:rFonts w:ascii="宋体" w:hAnsi="宋体" w:hint="eastAsia"/>
          <w:szCs w:val="21"/>
        </w:rPr>
        <w:t xml:space="preserve">   5.3.1逾期送达或者未送达指定地点的；</w:t>
      </w:r>
    </w:p>
    <w:p w:rsidR="00B20F2F" w:rsidRPr="00553A1C" w:rsidRDefault="00B20F2F" w:rsidP="00B20F2F">
      <w:pPr>
        <w:tabs>
          <w:tab w:val="left" w:pos="900"/>
        </w:tabs>
        <w:spacing w:line="420" w:lineRule="exact"/>
        <w:ind w:left="142"/>
        <w:rPr>
          <w:rFonts w:ascii="宋体" w:hAnsi="宋体"/>
          <w:szCs w:val="21"/>
        </w:rPr>
      </w:pPr>
      <w:r w:rsidRPr="00553A1C">
        <w:rPr>
          <w:rFonts w:ascii="宋体" w:hAnsi="宋体" w:hint="eastAsia"/>
          <w:szCs w:val="21"/>
        </w:rPr>
        <w:t xml:space="preserve">   5.3.2未按招标文件要求密封的；</w:t>
      </w:r>
    </w:p>
    <w:p w:rsidR="00B20F2F" w:rsidRPr="00553A1C" w:rsidRDefault="00B20F2F" w:rsidP="00B20F2F">
      <w:pPr>
        <w:wordWrap w:val="0"/>
        <w:adjustRightInd w:val="0"/>
        <w:snapToGrid w:val="0"/>
        <w:spacing w:line="440" w:lineRule="exact"/>
        <w:ind w:firstLine="420"/>
        <w:rPr>
          <w:rFonts w:ascii="宋体" w:hAnsi="宋体"/>
          <w:szCs w:val="21"/>
        </w:rPr>
      </w:pPr>
      <w:r w:rsidRPr="00553A1C">
        <w:rPr>
          <w:rFonts w:ascii="宋体" w:hAnsi="宋体" w:hint="eastAsia"/>
          <w:szCs w:val="21"/>
        </w:rPr>
        <w:t>5.3.3未按本公告要求获得本项目招标文件的。</w:t>
      </w:r>
    </w:p>
    <w:p w:rsidR="00B20F2F" w:rsidRPr="00553A1C" w:rsidRDefault="00B20F2F" w:rsidP="00B20F2F">
      <w:pPr>
        <w:pStyle w:val="a5"/>
        <w:numPr>
          <w:ilvl w:val="0"/>
          <w:numId w:val="2"/>
        </w:numPr>
        <w:adjustRightInd w:val="0"/>
        <w:snapToGrid w:val="0"/>
        <w:spacing w:line="440" w:lineRule="exact"/>
        <w:ind w:left="0" w:firstLineChars="202" w:firstLine="426"/>
        <w:rPr>
          <w:rFonts w:ascii="宋体" w:hAnsi="宋体"/>
          <w:b/>
          <w:szCs w:val="21"/>
        </w:rPr>
      </w:pPr>
      <w:r w:rsidRPr="00553A1C">
        <w:rPr>
          <w:rFonts w:ascii="宋体" w:hAnsi="宋体" w:hint="eastAsia"/>
          <w:b/>
          <w:szCs w:val="21"/>
        </w:rPr>
        <w:t>样品的递交</w:t>
      </w:r>
    </w:p>
    <w:p w:rsidR="00B20F2F" w:rsidRPr="00553A1C" w:rsidRDefault="00B20F2F" w:rsidP="00B20F2F">
      <w:pPr>
        <w:wordWrap w:val="0"/>
        <w:adjustRightInd w:val="0"/>
        <w:snapToGrid w:val="0"/>
        <w:spacing w:line="440" w:lineRule="exact"/>
        <w:ind w:firstLine="420"/>
        <w:rPr>
          <w:rFonts w:ascii="宋体" w:hAnsi="宋体"/>
          <w:szCs w:val="21"/>
        </w:rPr>
      </w:pPr>
      <w:r w:rsidRPr="00553A1C">
        <w:rPr>
          <w:rFonts w:ascii="宋体" w:hAnsi="宋体" w:hint="eastAsia"/>
          <w:szCs w:val="21"/>
        </w:rPr>
        <w:t>6.1 样品递交的时间、地点</w:t>
      </w:r>
      <w:r w:rsidRPr="00553A1C">
        <w:rPr>
          <w:rFonts w:ascii="宋体" w:hAnsi="宋体"/>
          <w:szCs w:val="21"/>
        </w:rPr>
        <w:t>:</w:t>
      </w:r>
      <w:r w:rsidRPr="00553A1C">
        <w:rPr>
          <w:rFonts w:ascii="宋体" w:hAnsi="宋体" w:hint="eastAsia"/>
          <w:szCs w:val="21"/>
        </w:rPr>
        <w:t>/</w:t>
      </w:r>
    </w:p>
    <w:p w:rsidR="00B20F2F" w:rsidRPr="00553A1C" w:rsidRDefault="00B20F2F" w:rsidP="00B20F2F">
      <w:pPr>
        <w:pStyle w:val="a5"/>
        <w:numPr>
          <w:ilvl w:val="0"/>
          <w:numId w:val="2"/>
        </w:numPr>
        <w:adjustRightInd w:val="0"/>
        <w:snapToGrid w:val="0"/>
        <w:spacing w:line="440" w:lineRule="exact"/>
        <w:ind w:left="0" w:firstLineChars="202" w:firstLine="426"/>
        <w:rPr>
          <w:rFonts w:ascii="宋体" w:hAnsi="宋体"/>
          <w:b/>
          <w:szCs w:val="21"/>
        </w:rPr>
      </w:pPr>
      <w:r w:rsidRPr="00553A1C">
        <w:rPr>
          <w:rFonts w:ascii="宋体" w:hAnsi="宋体" w:hint="eastAsia"/>
          <w:b/>
          <w:szCs w:val="21"/>
        </w:rPr>
        <w:t>发布公告的媒介</w:t>
      </w:r>
    </w:p>
    <w:p w:rsidR="00B20F2F" w:rsidRPr="00553A1C" w:rsidRDefault="00B20F2F" w:rsidP="00B20F2F">
      <w:pPr>
        <w:pStyle w:val="a5"/>
        <w:wordWrap w:val="0"/>
        <w:adjustRightInd w:val="0"/>
        <w:snapToGrid w:val="0"/>
        <w:spacing w:line="440" w:lineRule="exact"/>
        <w:rPr>
          <w:rFonts w:ascii="宋体" w:hAnsi="宋体"/>
          <w:szCs w:val="21"/>
        </w:rPr>
      </w:pPr>
      <w:r w:rsidRPr="00553A1C">
        <w:rPr>
          <w:rFonts w:ascii="宋体" w:hAnsi="宋体" w:hint="eastAsia"/>
          <w:szCs w:val="21"/>
        </w:rPr>
        <w:t>本次招标公告同时在中国招标投标公共服务平台（http://www.cebpubservice.com）、通信工程建设项目招标投标管理信息平台（</w:t>
      </w:r>
      <w:r w:rsidRPr="00553A1C">
        <w:rPr>
          <w:rFonts w:ascii="宋体" w:hAnsi="宋体"/>
          <w:szCs w:val="21"/>
        </w:rPr>
        <w:t>https://txzbqy.miit.gov.cn</w:t>
      </w:r>
      <w:r w:rsidRPr="00553A1C">
        <w:rPr>
          <w:rFonts w:ascii="宋体" w:hAnsi="宋体" w:hint="eastAsia"/>
          <w:szCs w:val="21"/>
        </w:rPr>
        <w:t>）、中国联通合作方自服务门户网站（https://www.cuecp.cn）、中国联通采购与招标网（www.chinaunicombidding.cn）上发布，其他媒体转载无效。</w:t>
      </w:r>
    </w:p>
    <w:p w:rsidR="00B20F2F" w:rsidRPr="00553A1C" w:rsidRDefault="00B20F2F" w:rsidP="00B20F2F">
      <w:pPr>
        <w:pStyle w:val="a5"/>
        <w:numPr>
          <w:ilvl w:val="0"/>
          <w:numId w:val="2"/>
        </w:numPr>
        <w:ind w:left="993" w:firstLineChars="0" w:hanging="567"/>
        <w:rPr>
          <w:rFonts w:ascii="宋体" w:hAnsi="宋体"/>
          <w:b/>
          <w:szCs w:val="21"/>
        </w:rPr>
      </w:pPr>
      <w:r w:rsidRPr="00553A1C">
        <w:rPr>
          <w:rFonts w:ascii="宋体" w:hAnsi="宋体" w:hint="eastAsia"/>
          <w:b/>
          <w:szCs w:val="21"/>
        </w:rPr>
        <w:t>本项目实施电子招投标，在中国联通合作方自服务门户网站（https://www.cuecp.cn）“联通智慧供应链招标采购中心”进行，为保证电子招投标流程的顺利进行，提供以下注意事项：</w:t>
      </w:r>
    </w:p>
    <w:p w:rsidR="00B20F2F" w:rsidRPr="00553A1C" w:rsidRDefault="00B20F2F" w:rsidP="00B20F2F">
      <w:pPr>
        <w:pStyle w:val="a5"/>
        <w:wordWrap w:val="0"/>
        <w:adjustRightInd w:val="0"/>
        <w:snapToGrid w:val="0"/>
        <w:spacing w:line="440" w:lineRule="exact"/>
        <w:ind w:firstLineChars="202" w:firstLine="424"/>
        <w:rPr>
          <w:rFonts w:ascii="宋体" w:hAnsi="宋体"/>
          <w:szCs w:val="21"/>
        </w:rPr>
      </w:pPr>
      <w:r w:rsidRPr="00553A1C">
        <w:rPr>
          <w:rFonts w:ascii="宋体" w:hAnsi="宋体" w:hint="eastAsia"/>
          <w:szCs w:val="21"/>
        </w:rPr>
        <w:t>8</w:t>
      </w:r>
      <w:r w:rsidRPr="00553A1C">
        <w:rPr>
          <w:rFonts w:ascii="宋体" w:hAnsi="宋体"/>
          <w:szCs w:val="21"/>
        </w:rPr>
        <w:t>.1</w:t>
      </w:r>
      <w:r w:rsidRPr="00553A1C">
        <w:rPr>
          <w:rFonts w:ascii="宋体" w:hAnsi="宋体" w:hint="eastAsia"/>
          <w:szCs w:val="21"/>
        </w:rPr>
        <w:t>凡有意参加本次投标但尚未注册的投标人，请登录“联通合作方自服务门户平台”（网址：https://www.cuecp.cn）完成注册工作，成为联通系统在册供应商，并及时购买联通iPASS电子证书，未注册或系统使用有问题的供应商将无法参与本项目。已注册的供应商，请查验子账户联系人是否设置，数字证书是否购买或过期等问题；</w:t>
      </w:r>
    </w:p>
    <w:p w:rsidR="00B20F2F" w:rsidRPr="00553A1C" w:rsidRDefault="00B20F2F" w:rsidP="00B20F2F">
      <w:pPr>
        <w:pStyle w:val="a5"/>
        <w:wordWrap w:val="0"/>
        <w:adjustRightInd w:val="0"/>
        <w:snapToGrid w:val="0"/>
        <w:spacing w:line="440" w:lineRule="exact"/>
        <w:ind w:firstLineChars="202" w:firstLine="424"/>
        <w:rPr>
          <w:rFonts w:ascii="宋体" w:hAnsi="宋体"/>
          <w:szCs w:val="21"/>
        </w:rPr>
      </w:pPr>
      <w:r w:rsidRPr="00553A1C">
        <w:rPr>
          <w:rFonts w:ascii="宋体" w:hAnsi="宋体"/>
          <w:szCs w:val="21"/>
        </w:rPr>
        <w:t>8</w:t>
      </w:r>
      <w:r w:rsidRPr="00553A1C">
        <w:rPr>
          <w:rFonts w:ascii="宋体" w:hAnsi="宋体" w:hint="eastAsia"/>
          <w:szCs w:val="21"/>
        </w:rPr>
        <w:t>.2投标人须持有联通新版“iPass”（2017年1月1日后办理），若无或为老版本、过期等，请及时联系进行办理、升级或者续费等操作，否则无法进行线上投标，若有疑问可联</w:t>
      </w:r>
      <w:r w:rsidRPr="00553A1C">
        <w:rPr>
          <w:rFonts w:ascii="宋体" w:hAnsi="宋体" w:hint="eastAsia"/>
          <w:szCs w:val="21"/>
        </w:rPr>
        <w:lastRenderedPageBreak/>
        <w:t>系客服人员：400 0210 010转1；</w:t>
      </w:r>
    </w:p>
    <w:p w:rsidR="00B20F2F" w:rsidRPr="00553A1C" w:rsidRDefault="00B20F2F" w:rsidP="00B20F2F">
      <w:pPr>
        <w:pStyle w:val="a5"/>
        <w:wordWrap w:val="0"/>
        <w:adjustRightInd w:val="0"/>
        <w:snapToGrid w:val="0"/>
        <w:spacing w:line="440" w:lineRule="exact"/>
        <w:rPr>
          <w:rFonts w:ascii="宋体" w:hAnsi="宋体"/>
          <w:szCs w:val="21"/>
        </w:rPr>
      </w:pPr>
      <w:r w:rsidRPr="00553A1C">
        <w:rPr>
          <w:rFonts w:ascii="宋体" w:hAnsi="宋体"/>
          <w:szCs w:val="21"/>
        </w:rPr>
        <w:t>8</w:t>
      </w:r>
      <w:r w:rsidRPr="00553A1C">
        <w:rPr>
          <w:rFonts w:ascii="宋体" w:hAnsi="宋体" w:hint="eastAsia"/>
          <w:szCs w:val="21"/>
        </w:rPr>
        <w:t>.3合作方门户电话：010-67882255-3-8-2 电子招投标交易平台电话：010-67882255-3-3-2；智慧供应链招标采购中心热线：0431-85560102</w:t>
      </w:r>
    </w:p>
    <w:p w:rsidR="00B20F2F" w:rsidRPr="00553A1C" w:rsidRDefault="00B20F2F" w:rsidP="00B20F2F">
      <w:pPr>
        <w:pStyle w:val="a5"/>
        <w:wordWrap w:val="0"/>
        <w:adjustRightInd w:val="0"/>
        <w:snapToGrid w:val="0"/>
        <w:spacing w:line="440" w:lineRule="exact"/>
        <w:rPr>
          <w:rFonts w:ascii="宋体" w:hAnsi="宋体"/>
          <w:szCs w:val="21"/>
        </w:rPr>
      </w:pPr>
      <w:r w:rsidRPr="00553A1C">
        <w:rPr>
          <w:rFonts w:ascii="宋体" w:hAnsi="宋体" w:hint="eastAsia"/>
          <w:szCs w:val="21"/>
        </w:rPr>
        <w:t>（注：服务热线接听时间为：工作日9:00-12:00、14:00-17:30）。</w:t>
      </w:r>
    </w:p>
    <w:p w:rsidR="00B20F2F" w:rsidRPr="00553A1C" w:rsidRDefault="00B20F2F" w:rsidP="00B20F2F">
      <w:pPr>
        <w:pStyle w:val="a5"/>
        <w:numPr>
          <w:ilvl w:val="0"/>
          <w:numId w:val="2"/>
        </w:numPr>
        <w:adjustRightInd w:val="0"/>
        <w:snapToGrid w:val="0"/>
        <w:spacing w:line="440" w:lineRule="exact"/>
        <w:ind w:left="0" w:firstLineChars="202" w:firstLine="426"/>
        <w:rPr>
          <w:rFonts w:ascii="宋体" w:hAnsi="宋体"/>
          <w:b/>
          <w:szCs w:val="21"/>
        </w:rPr>
      </w:pPr>
      <w:r w:rsidRPr="00553A1C">
        <w:rPr>
          <w:rFonts w:ascii="宋体" w:hAnsi="宋体" w:hint="eastAsia"/>
          <w:b/>
          <w:szCs w:val="21"/>
        </w:rPr>
        <w:t>联系方式</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招 标 人：</w:t>
      </w:r>
      <w:r w:rsidRPr="00553A1C">
        <w:rPr>
          <w:rFonts w:ascii="宋体" w:hAnsi="宋体" w:hint="eastAsia"/>
          <w:szCs w:val="21"/>
          <w:u w:val="single"/>
        </w:rPr>
        <w:t>中国联合网络通信有限公司浙江省分公司</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地 址：</w:t>
      </w:r>
      <w:r w:rsidRPr="00553A1C">
        <w:rPr>
          <w:rFonts w:ascii="宋体" w:hAnsi="宋体" w:hint="eastAsia"/>
          <w:szCs w:val="21"/>
          <w:u w:val="single"/>
        </w:rPr>
        <w:t>浙江省杭州市滨江区滨安路1336号</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联 系 人：</w:t>
      </w:r>
      <w:r w:rsidRPr="00553A1C">
        <w:rPr>
          <w:rFonts w:ascii="宋体" w:hAnsi="宋体" w:hint="eastAsia"/>
          <w:szCs w:val="21"/>
          <w:u w:val="single"/>
        </w:rPr>
        <w:t>朱仁欢</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电 话：</w:t>
      </w:r>
      <w:r w:rsidRPr="00553A1C">
        <w:rPr>
          <w:rFonts w:ascii="宋体" w:hAnsi="宋体" w:hint="eastAsia"/>
          <w:szCs w:val="21"/>
          <w:u w:val="single"/>
        </w:rPr>
        <w:t>1565717</w:t>
      </w:r>
      <w:r w:rsidRPr="00553A1C">
        <w:rPr>
          <w:rFonts w:ascii="宋体" w:hAnsi="宋体"/>
          <w:szCs w:val="21"/>
          <w:u w:val="single"/>
        </w:rPr>
        <w:t>9196</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招标代理机构：</w:t>
      </w:r>
      <w:r w:rsidRPr="00553A1C">
        <w:rPr>
          <w:rFonts w:ascii="宋体" w:hAnsi="宋体" w:hint="eastAsia"/>
          <w:szCs w:val="21"/>
          <w:u w:val="single"/>
        </w:rPr>
        <w:t>中捷通信有限公司</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地 址：</w:t>
      </w:r>
      <w:r w:rsidRPr="00553A1C">
        <w:rPr>
          <w:rFonts w:ascii="宋体" w:hAnsi="宋体" w:hint="eastAsia"/>
          <w:szCs w:val="21"/>
          <w:u w:val="single"/>
        </w:rPr>
        <w:t>浙江省杭州市滨江区滨安路1336号609室</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联 系 人：</w:t>
      </w:r>
      <w:r w:rsidRPr="00553A1C">
        <w:rPr>
          <w:rFonts w:ascii="宋体" w:hAnsi="宋体" w:hint="eastAsia"/>
          <w:szCs w:val="21"/>
          <w:u w:val="single"/>
        </w:rPr>
        <w:t xml:space="preserve">吕蕾春 </w:t>
      </w:r>
      <w:r w:rsidRPr="00553A1C">
        <w:rPr>
          <w:rFonts w:ascii="宋体" w:hAnsi="宋体"/>
          <w:szCs w:val="21"/>
          <w:u w:val="single"/>
        </w:rPr>
        <w:t xml:space="preserve"> 18667102268</w:t>
      </w:r>
    </w:p>
    <w:p w:rsidR="00B20F2F" w:rsidRPr="00553A1C" w:rsidRDefault="00B20F2F" w:rsidP="00B20F2F">
      <w:pPr>
        <w:pStyle w:val="a5"/>
        <w:wordWrap w:val="0"/>
        <w:adjustRightInd w:val="0"/>
        <w:snapToGrid w:val="0"/>
        <w:spacing w:line="440" w:lineRule="exact"/>
        <w:rPr>
          <w:rFonts w:ascii="宋体" w:hAnsi="宋体"/>
          <w:szCs w:val="21"/>
          <w:u w:val="single"/>
        </w:rPr>
      </w:pPr>
      <w:r w:rsidRPr="00553A1C">
        <w:rPr>
          <w:rFonts w:ascii="宋体" w:hAnsi="宋体" w:hint="eastAsia"/>
          <w:szCs w:val="21"/>
        </w:rPr>
        <w:t>电 子 邮 件：</w:t>
      </w:r>
      <w:r w:rsidRPr="00553A1C">
        <w:rPr>
          <w:rFonts w:ascii="宋体" w:hAnsi="宋体"/>
          <w:szCs w:val="21"/>
          <w:u w:val="single"/>
        </w:rPr>
        <w:t>ZJTXHZ05@163.COM</w:t>
      </w:r>
    </w:p>
    <w:p w:rsidR="00B20F2F" w:rsidRPr="00553A1C" w:rsidRDefault="00B20F2F" w:rsidP="00B20F2F">
      <w:pPr>
        <w:pStyle w:val="a5"/>
        <w:spacing w:line="400" w:lineRule="exact"/>
        <w:ind w:left="425" w:firstLineChars="0" w:firstLine="0"/>
        <w:rPr>
          <w:rFonts w:ascii="宋体" w:hAnsi="宋体"/>
        </w:rPr>
      </w:pPr>
    </w:p>
    <w:p w:rsidR="00B20F2F" w:rsidRPr="00553A1C" w:rsidRDefault="00B20F2F" w:rsidP="00B20F2F">
      <w:pPr>
        <w:pStyle w:val="a5"/>
        <w:spacing w:line="400" w:lineRule="exact"/>
        <w:ind w:left="425" w:firstLineChars="0" w:firstLine="0"/>
        <w:rPr>
          <w:rFonts w:ascii="宋体" w:hAnsi="宋体"/>
        </w:rPr>
      </w:pPr>
    </w:p>
    <w:p w:rsidR="00B20F2F" w:rsidRPr="00553A1C" w:rsidRDefault="00B20F2F" w:rsidP="00B20F2F">
      <w:pPr>
        <w:spacing w:line="400" w:lineRule="exact"/>
        <w:jc w:val="right"/>
        <w:rPr>
          <w:rFonts w:ascii="宋体" w:hAnsi="宋体"/>
          <w:szCs w:val="21"/>
        </w:rPr>
      </w:pPr>
      <w:r w:rsidRPr="00553A1C">
        <w:rPr>
          <w:rFonts w:ascii="宋体" w:hAnsi="宋体" w:hint="eastAsia"/>
          <w:szCs w:val="21"/>
        </w:rPr>
        <w:t>招标人：中国联合网络通信有限公司浙江省分公司</w:t>
      </w:r>
    </w:p>
    <w:p w:rsidR="00B20F2F" w:rsidRPr="00553A1C" w:rsidRDefault="00B20F2F" w:rsidP="00B20F2F">
      <w:pPr>
        <w:spacing w:line="400" w:lineRule="exact"/>
        <w:jc w:val="right"/>
        <w:rPr>
          <w:rFonts w:ascii="宋体" w:hAnsi="宋体"/>
          <w:szCs w:val="21"/>
        </w:rPr>
      </w:pPr>
      <w:r w:rsidRPr="00553A1C">
        <w:rPr>
          <w:rFonts w:ascii="宋体" w:hAnsi="宋体" w:hint="eastAsia"/>
          <w:szCs w:val="21"/>
        </w:rPr>
        <w:t>招标代理机构名称：中捷通信有限公司</w:t>
      </w:r>
    </w:p>
    <w:p w:rsidR="00474E6C" w:rsidRDefault="00B20F2F" w:rsidP="00B20F2F">
      <w:pPr>
        <w:jc w:val="right"/>
      </w:pPr>
      <w:r w:rsidRPr="00553A1C">
        <w:rPr>
          <w:rFonts w:ascii="宋体" w:hAnsi="宋体" w:hint="eastAsia"/>
          <w:szCs w:val="21"/>
        </w:rPr>
        <w:t>202</w:t>
      </w:r>
      <w:r w:rsidRPr="00553A1C">
        <w:rPr>
          <w:rFonts w:ascii="宋体" w:hAnsi="宋体"/>
          <w:szCs w:val="21"/>
        </w:rPr>
        <w:t>2</w:t>
      </w:r>
      <w:r w:rsidRPr="00553A1C">
        <w:rPr>
          <w:rFonts w:ascii="宋体" w:hAnsi="宋体" w:hint="eastAsia"/>
          <w:szCs w:val="21"/>
        </w:rPr>
        <w:t>年</w:t>
      </w:r>
      <w:r>
        <w:rPr>
          <w:rFonts w:ascii="宋体" w:hAnsi="宋体"/>
          <w:szCs w:val="21"/>
        </w:rPr>
        <w:t>10</w:t>
      </w:r>
      <w:r w:rsidRPr="00553A1C">
        <w:rPr>
          <w:rFonts w:ascii="宋体" w:hAnsi="宋体" w:hint="eastAsia"/>
          <w:szCs w:val="21"/>
        </w:rPr>
        <w:t>月</w:t>
      </w:r>
      <w:r>
        <w:rPr>
          <w:rFonts w:ascii="宋体" w:hAnsi="宋体"/>
          <w:szCs w:val="21"/>
        </w:rPr>
        <w:t>8</w:t>
      </w:r>
      <w:r w:rsidRPr="00553A1C">
        <w:rPr>
          <w:rFonts w:ascii="宋体" w:hAnsi="宋体" w:hint="eastAsia"/>
          <w:szCs w:val="21"/>
        </w:rPr>
        <w:t>日</w:t>
      </w:r>
    </w:p>
    <w:sectPr w:rsidR="0047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158" w:rsidRDefault="002C1158" w:rsidP="00B20F2F">
      <w:r>
        <w:separator/>
      </w:r>
    </w:p>
  </w:endnote>
  <w:endnote w:type="continuationSeparator" w:id="0">
    <w:p w:rsidR="002C1158" w:rsidRDefault="002C1158" w:rsidP="00B2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158" w:rsidRDefault="002C1158" w:rsidP="00B20F2F">
      <w:r>
        <w:separator/>
      </w:r>
    </w:p>
  </w:footnote>
  <w:footnote w:type="continuationSeparator" w:id="0">
    <w:p w:rsidR="002C1158" w:rsidRDefault="002C1158" w:rsidP="00B20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200DD"/>
    <w:multiLevelType w:val="multilevel"/>
    <w:tmpl w:val="F8D8161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78D603AC"/>
    <w:multiLevelType w:val="multilevel"/>
    <w:tmpl w:val="154EC2A2"/>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Theme="minorEastAsia" w:eastAsia="宋体" w:hAnsiTheme="minorEastAsia"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abstractNum w:abstractNumId="2" w15:restartNumberingAfterBreak="0">
    <w:nsid w:val="7A987870"/>
    <w:multiLevelType w:val="hybridMultilevel"/>
    <w:tmpl w:val="495A588E"/>
    <w:lvl w:ilvl="0" w:tplc="D63670FA">
      <w:start w:val="1"/>
      <w:numFmt w:val="decimal"/>
      <w:lvlText w:val="1.1.%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02"/>
    <w:rsid w:val="001E2B7C"/>
    <w:rsid w:val="002C1158"/>
    <w:rsid w:val="006E16DF"/>
    <w:rsid w:val="00B20F2F"/>
    <w:rsid w:val="00D43E02"/>
    <w:rsid w:val="00DC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8CFDE0-986E-42A6-8638-9A5F6C48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2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20F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0F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0F2F"/>
    <w:rPr>
      <w:sz w:val="18"/>
      <w:szCs w:val="18"/>
    </w:rPr>
  </w:style>
  <w:style w:type="paragraph" w:styleId="a4">
    <w:name w:val="footer"/>
    <w:basedOn w:val="a"/>
    <w:link w:val="Char0"/>
    <w:uiPriority w:val="99"/>
    <w:unhideWhenUsed/>
    <w:rsid w:val="00B20F2F"/>
    <w:pPr>
      <w:tabs>
        <w:tab w:val="center" w:pos="4153"/>
        <w:tab w:val="right" w:pos="8306"/>
      </w:tabs>
      <w:snapToGrid w:val="0"/>
      <w:jc w:val="left"/>
    </w:pPr>
    <w:rPr>
      <w:sz w:val="18"/>
      <w:szCs w:val="18"/>
    </w:rPr>
  </w:style>
  <w:style w:type="character" w:customStyle="1" w:styleId="Char0">
    <w:name w:val="页脚 Char"/>
    <w:basedOn w:val="a0"/>
    <w:link w:val="a4"/>
    <w:uiPriority w:val="99"/>
    <w:rsid w:val="00B20F2F"/>
    <w:rPr>
      <w:sz w:val="18"/>
      <w:szCs w:val="18"/>
    </w:rPr>
  </w:style>
  <w:style w:type="paragraph" w:customStyle="1" w:styleId="bt1bt1">
    <w:name w:val="bt1bt1"/>
    <w:basedOn w:val="1"/>
    <w:qFormat/>
    <w:rsid w:val="00B20F2F"/>
    <w:pPr>
      <w:spacing w:line="240" w:lineRule="auto"/>
      <w:jc w:val="center"/>
    </w:pPr>
    <w:rPr>
      <w:rFonts w:ascii="黑体" w:eastAsia="黑体"/>
      <w:b w:val="0"/>
      <w:sz w:val="36"/>
      <w:szCs w:val="36"/>
    </w:rPr>
  </w:style>
  <w:style w:type="paragraph" w:styleId="a5">
    <w:name w:val="List Paragraph"/>
    <w:basedOn w:val="a"/>
    <w:link w:val="Char1"/>
    <w:unhideWhenUsed/>
    <w:qFormat/>
    <w:rsid w:val="00B20F2F"/>
    <w:pPr>
      <w:ind w:firstLineChars="200" w:firstLine="420"/>
    </w:pPr>
  </w:style>
  <w:style w:type="character" w:customStyle="1" w:styleId="Char1">
    <w:name w:val="列出段落 Char"/>
    <w:link w:val="a5"/>
    <w:qFormat/>
    <w:rsid w:val="00B20F2F"/>
    <w:rPr>
      <w:rFonts w:ascii="Times New Roman" w:eastAsia="宋体" w:hAnsi="Times New Roman" w:cs="Times New Roman"/>
      <w:szCs w:val="24"/>
    </w:rPr>
  </w:style>
  <w:style w:type="character" w:customStyle="1" w:styleId="1Char">
    <w:name w:val="标题 1 Char"/>
    <w:basedOn w:val="a0"/>
    <w:link w:val="1"/>
    <w:uiPriority w:val="9"/>
    <w:rsid w:val="00B20F2F"/>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2022-10-08T03:51:00Z</dcterms:created>
  <dcterms:modified xsi:type="dcterms:W3CDTF">2022-10-08T03:51:00Z</dcterms:modified>
</cp:coreProperties>
</file>