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2022年中国联通浙江省分公司本部餐厅家具采购项目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2022年中国联通浙江省分公司本部餐厅家具采购项目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ZJZB-2022-12502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截止报名时间，本项目有效应答人不足三家，公开比选失败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2022年4月20日至2022年4月24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中国联合网络通信有限公司浙江省分公司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林建军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15657176755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监督电话：0571-28986750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联系人：王琪燕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Calibri" w:eastAsia="仿宋_GB2312" w:cs="Times New Roman"/>
          <w:sz w:val="32"/>
          <w:szCs w:val="32"/>
        </w:rPr>
        <w:instrText xml:space="preserve"> HYPERLINK "mailto:wangqy110@chinaunicom.cn" </w:instrTex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separate"/>
      </w:r>
      <w:r>
        <w:rPr>
          <w:rFonts w:hint="eastAsia" w:ascii="仿宋_GB2312" w:hAnsi="Calibri" w:eastAsia="仿宋_GB2312" w:cs="Times New Roman"/>
          <w:sz w:val="32"/>
          <w:szCs w:val="32"/>
        </w:rPr>
        <w:t>wangqy110@chinaunicom.cn</w:t>
      </w:r>
      <w:r>
        <w:rPr>
          <w:rFonts w:hint="eastAsia" w:ascii="仿宋_GB2312" w:hAnsi="Calibri" w:eastAsia="仿宋_GB2312" w:cs="Times New Roman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249D2447"/>
    <w:rsid w:val="5595400E"/>
    <w:rsid w:val="672F590D"/>
    <w:rsid w:val="69D9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284</Words>
  <Characters>381</Characters>
  <Lines>1</Lines>
  <Paragraphs>1</Paragraphs>
  <TotalTime>2</TotalTime>
  <ScaleCrop>false</ScaleCrop>
  <LinksUpToDate>false</LinksUpToDate>
  <CharactersWithSpaces>392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2022-04-20T02:22:16Z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2478E8AAFB564E2994C6663C66C8F59E</vt:lpwstr>
  </property>
  <property fmtid="{D5CDD505-2E9C-101B-9397-08002B2CF9AE}" pid="4" name="commondata">
    <vt:lpwstr>eyJoZGlkIjoiZTI2ZDAzZDk5MTVlMDRhYTAyZDJlNDZlZmZmMTJhYzQifQ==</vt:lpwstr>
  </property>
</Properties>
</file>