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40F89" w14:textId="77777777" w:rsidR="0088135B" w:rsidRDefault="0088135B" w:rsidP="0088135B">
      <w:pPr>
        <w:jc w:val="center"/>
        <w:rPr>
          <w:rFonts w:ascii="仿宋_GB2312" w:eastAsia="仿宋_GB2312" w:hAnsi="仿宋"/>
          <w:b/>
          <w:sz w:val="40"/>
          <w:szCs w:val="32"/>
        </w:rPr>
      </w:pPr>
      <w:r w:rsidRPr="0088135B">
        <w:rPr>
          <w:rFonts w:ascii="仿宋_GB2312" w:eastAsia="仿宋_GB2312" w:hAnsi="仿宋" w:hint="eastAsia"/>
          <w:b/>
          <w:sz w:val="40"/>
          <w:szCs w:val="32"/>
        </w:rPr>
        <w:t>湖北中移通信技术工程有限公司</w:t>
      </w:r>
    </w:p>
    <w:p w14:paraId="15343E8D" w14:textId="32584B0D" w:rsidR="0088135B" w:rsidRDefault="0088135B" w:rsidP="0088135B">
      <w:pPr>
        <w:jc w:val="center"/>
        <w:rPr>
          <w:rFonts w:ascii="仿宋_GB2312" w:eastAsia="仿宋_GB2312" w:hAnsi="仿宋"/>
          <w:b/>
          <w:sz w:val="40"/>
          <w:szCs w:val="32"/>
        </w:rPr>
      </w:pPr>
      <w:r w:rsidRPr="00550378">
        <w:rPr>
          <w:rFonts w:ascii="仿宋_GB2312" w:eastAsia="仿宋_GB2312" w:hAnsi="仿宋" w:hint="eastAsia"/>
          <w:b/>
          <w:sz w:val="40"/>
          <w:szCs w:val="32"/>
        </w:rPr>
        <w:t>供应商采购异议（质疑）指引</w:t>
      </w:r>
    </w:p>
    <w:p w14:paraId="10506F75" w14:textId="77777777" w:rsidR="0088135B" w:rsidRDefault="0088135B" w:rsidP="0088135B">
      <w:pPr>
        <w:jc w:val="left"/>
        <w:rPr>
          <w:rFonts w:ascii="仿宋_GB2312" w:eastAsia="仿宋_GB2312" w:hAnsi="仿宋"/>
          <w:sz w:val="32"/>
          <w:szCs w:val="32"/>
        </w:rPr>
      </w:pPr>
    </w:p>
    <w:p w14:paraId="78D092DF" w14:textId="77777777" w:rsidR="0088135B" w:rsidRPr="00BC10A0" w:rsidRDefault="0088135B" w:rsidP="0088135B">
      <w:pPr>
        <w:spacing w:line="360" w:lineRule="auto"/>
        <w:ind w:firstLineChars="200" w:firstLine="640"/>
        <w:jc w:val="left"/>
        <w:rPr>
          <w:rFonts w:ascii="仿宋_GB2312" w:eastAsia="仿宋_GB2312"/>
          <w:kern w:val="0"/>
          <w:sz w:val="32"/>
          <w:szCs w:val="32"/>
        </w:rPr>
      </w:pPr>
      <w:r w:rsidRPr="00BC10A0">
        <w:rPr>
          <w:rFonts w:ascii="仿宋_GB2312" w:eastAsia="仿宋_GB2312" w:hAnsi="仿宋" w:hint="eastAsia"/>
          <w:sz w:val="32"/>
          <w:szCs w:val="32"/>
        </w:rPr>
        <w:t>为加强采购异议（质疑）提交的有效性、提高采购异议（质疑）处理的实效性，</w:t>
      </w:r>
      <w:r w:rsidRPr="00BC10A0">
        <w:rPr>
          <w:rFonts w:ascii="仿宋_GB2312" w:eastAsia="仿宋_GB2312" w:hint="eastAsia"/>
          <w:kern w:val="0"/>
          <w:sz w:val="32"/>
          <w:szCs w:val="32"/>
        </w:rPr>
        <w:t>根据国家相关法律法规及我公司相关制度，形成了《中国移动湖北公司招标采购活动异议(质疑)处理管理办法（2018版）》。在此基础上进一步梳理提炼了常见问题，制作了供应商采购异议（质疑）指引。具体内容如下：</w:t>
      </w:r>
    </w:p>
    <w:p w14:paraId="749F7E21" w14:textId="77777777" w:rsidR="0088135B" w:rsidRPr="00BC10A0" w:rsidRDefault="0088135B" w:rsidP="0088135B">
      <w:pPr>
        <w:spacing w:line="360" w:lineRule="auto"/>
        <w:ind w:firstLineChars="200" w:firstLine="640"/>
        <w:rPr>
          <w:rFonts w:ascii="仿宋_GB2312" w:eastAsia="仿宋_GB2312" w:hAnsi="Times New Roman"/>
          <w:b/>
          <w:sz w:val="32"/>
          <w:szCs w:val="32"/>
          <w:shd w:val="clear" w:color="auto" w:fill="FFFFFF"/>
        </w:rPr>
      </w:pPr>
      <w:r w:rsidRPr="00BC10A0">
        <w:rPr>
          <w:rFonts w:ascii="仿宋_GB2312" w:eastAsia="仿宋_GB2312" w:hAnsi="宋体" w:cs="宋体" w:hint="eastAsia"/>
          <w:b/>
          <w:bCs/>
          <w:color w:val="000000"/>
          <w:kern w:val="0"/>
          <w:sz w:val="32"/>
          <w:szCs w:val="32"/>
        </w:rPr>
        <w:t>一、异议（质疑）人应该怎样提出异议（质疑）？</w:t>
      </w:r>
    </w:p>
    <w:p w14:paraId="25B6A16A" w14:textId="77777777" w:rsidR="0088135B" w:rsidRPr="00BC10A0" w:rsidRDefault="0088135B" w:rsidP="0088135B">
      <w:pPr>
        <w:spacing w:line="360" w:lineRule="auto"/>
        <w:ind w:firstLineChars="200" w:firstLine="640"/>
        <w:rPr>
          <w:rFonts w:ascii="仿宋_GB2312" w:eastAsia="仿宋_GB2312" w:hAnsi="Times New Roman"/>
          <w:sz w:val="32"/>
          <w:szCs w:val="32"/>
          <w:shd w:val="clear" w:color="auto" w:fill="FFFFFF"/>
        </w:rPr>
      </w:pPr>
      <w:r w:rsidRPr="00BC10A0">
        <w:rPr>
          <w:rFonts w:ascii="仿宋_GB2312" w:eastAsia="仿宋_GB2312" w:hAnsi="Times New Roman" w:hint="eastAsia"/>
          <w:sz w:val="32"/>
          <w:szCs w:val="32"/>
          <w:shd w:val="clear" w:color="auto" w:fill="FFFFFF"/>
        </w:rPr>
        <w:t>答：异议(质疑)实行实名制。异议(质疑)应由潜在投标人、投标</w:t>
      </w:r>
      <w:r w:rsidRPr="00BC10A0">
        <w:rPr>
          <w:rFonts w:ascii="仿宋_GB2312" w:eastAsia="仿宋_GB2312" w:hAnsi="仿宋" w:hint="eastAsia"/>
          <w:sz w:val="32"/>
          <w:szCs w:val="32"/>
        </w:rPr>
        <w:t>/应答人</w:t>
      </w:r>
      <w:r w:rsidRPr="00BC10A0">
        <w:rPr>
          <w:rFonts w:ascii="仿宋_GB2312" w:eastAsia="仿宋_GB2312" w:hAnsi="Times New Roman" w:hint="eastAsia"/>
          <w:sz w:val="32"/>
          <w:szCs w:val="32"/>
          <w:shd w:val="clear" w:color="auto" w:fill="FFFFFF"/>
        </w:rPr>
        <w:t>或其他利害关系人提出。异议(质疑)应该向招标人或招标代理机构提出。异议(质疑)的相对人可以是招标人、招标代理机构，或是其他投标人和利害关系人。异议(质疑)事项应当真实具体，有事实依据，不得以异议(质疑)为名排挤竞争对手，不得进行虚假、恶意异议（质疑），阻碍招标采购活动的正常进行。</w:t>
      </w:r>
    </w:p>
    <w:p w14:paraId="6A5B28DC" w14:textId="77777777" w:rsidR="0088135B" w:rsidRPr="00BC10A0" w:rsidRDefault="0088135B" w:rsidP="0088135B">
      <w:pPr>
        <w:adjustRightInd w:val="0"/>
        <w:snapToGrid w:val="0"/>
        <w:spacing w:line="360" w:lineRule="auto"/>
        <w:ind w:firstLineChars="200" w:firstLine="640"/>
        <w:rPr>
          <w:rFonts w:ascii="仿宋_GB2312" w:eastAsia="仿宋_GB2312"/>
          <w:sz w:val="32"/>
          <w:szCs w:val="32"/>
        </w:rPr>
      </w:pPr>
      <w:r w:rsidRPr="00BC10A0">
        <w:rPr>
          <w:rFonts w:ascii="仿宋_GB2312" w:eastAsia="仿宋_GB2312" w:hint="eastAsia"/>
          <w:sz w:val="32"/>
          <w:szCs w:val="32"/>
        </w:rPr>
        <w:t>异议（质疑）人提出异议（质疑）时，应当提交异议(质疑)书（除开标现场提出外），异议(质疑)书应当包括下列主要内容：</w:t>
      </w:r>
    </w:p>
    <w:p w14:paraId="463B7975"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lastRenderedPageBreak/>
        <w:t>（一）</w:t>
      </w:r>
      <w:r w:rsidRPr="00BC10A0">
        <w:rPr>
          <w:rFonts w:ascii="仿宋_GB2312" w:eastAsia="仿宋_GB2312" w:hint="eastAsia"/>
          <w:sz w:val="32"/>
          <w:szCs w:val="32"/>
        </w:rPr>
        <w:t>异议(质疑)</w:t>
      </w:r>
      <w:r w:rsidRPr="00BC10A0">
        <w:rPr>
          <w:rFonts w:ascii="仿宋_GB2312" w:eastAsia="仿宋_GB2312" w:hAnsi="宋体" w:cs="宋体" w:hint="eastAsia"/>
          <w:color w:val="000000"/>
          <w:kern w:val="0"/>
          <w:sz w:val="32"/>
          <w:szCs w:val="32"/>
        </w:rPr>
        <w:t>人名称、地址及有效联系方式；</w:t>
      </w:r>
    </w:p>
    <w:p w14:paraId="72AF48CE"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（二）被</w:t>
      </w:r>
      <w:r w:rsidRPr="00BC10A0">
        <w:rPr>
          <w:rFonts w:ascii="仿宋_GB2312" w:eastAsia="仿宋_GB2312" w:hint="eastAsia"/>
          <w:sz w:val="32"/>
          <w:szCs w:val="32"/>
        </w:rPr>
        <w:t>异议(质疑)</w:t>
      </w:r>
      <w:r w:rsidRPr="00BC10A0">
        <w:rPr>
          <w:rFonts w:ascii="仿宋_GB2312" w:eastAsia="仿宋_GB2312" w:hAnsi="宋体" w:cs="宋体" w:hint="eastAsia"/>
          <w:color w:val="000000"/>
          <w:kern w:val="0"/>
          <w:sz w:val="32"/>
          <w:szCs w:val="32"/>
        </w:rPr>
        <w:t>人名称；</w:t>
      </w:r>
    </w:p>
    <w:p w14:paraId="4988F5BB"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（三）</w:t>
      </w:r>
      <w:r w:rsidRPr="00BC10A0">
        <w:rPr>
          <w:rFonts w:ascii="仿宋_GB2312" w:eastAsia="仿宋_GB2312" w:hint="eastAsia"/>
          <w:sz w:val="32"/>
          <w:szCs w:val="32"/>
        </w:rPr>
        <w:t>异议(质疑)</w:t>
      </w:r>
      <w:r w:rsidRPr="00BC10A0">
        <w:rPr>
          <w:rFonts w:ascii="仿宋_GB2312" w:eastAsia="仿宋_GB2312" w:hAnsi="宋体" w:cs="宋体" w:hint="eastAsia"/>
          <w:color w:val="000000"/>
          <w:kern w:val="0"/>
          <w:sz w:val="32"/>
          <w:szCs w:val="32"/>
        </w:rPr>
        <w:t>具体事项及基本事实；</w:t>
      </w:r>
    </w:p>
    <w:p w14:paraId="2647DA2E"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（四）</w:t>
      </w:r>
      <w:r w:rsidRPr="00BC10A0">
        <w:rPr>
          <w:rFonts w:ascii="仿宋_GB2312" w:eastAsia="仿宋_GB2312" w:hint="eastAsia"/>
          <w:sz w:val="32"/>
          <w:szCs w:val="32"/>
        </w:rPr>
        <w:t>异议(质疑)</w:t>
      </w:r>
      <w:r w:rsidRPr="00BC10A0">
        <w:rPr>
          <w:rFonts w:ascii="仿宋_GB2312" w:eastAsia="仿宋_GB2312" w:hAnsi="宋体" w:cs="宋体" w:hint="eastAsia"/>
          <w:color w:val="000000"/>
          <w:kern w:val="0"/>
          <w:sz w:val="32"/>
          <w:szCs w:val="32"/>
        </w:rPr>
        <w:t>请求和主张事项；</w:t>
      </w:r>
    </w:p>
    <w:p w14:paraId="2D89E8FC"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（五）有效线索和相关证明材料；</w:t>
      </w:r>
    </w:p>
    <w:p w14:paraId="1EBBCFF5"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（六）</w:t>
      </w:r>
      <w:r w:rsidRPr="00BC10A0">
        <w:rPr>
          <w:rFonts w:ascii="仿宋_GB2312" w:eastAsia="仿宋_GB2312" w:hint="eastAsia"/>
          <w:sz w:val="32"/>
          <w:szCs w:val="32"/>
        </w:rPr>
        <w:t>异议(质疑)</w:t>
      </w:r>
      <w:r w:rsidRPr="00BC10A0">
        <w:rPr>
          <w:rFonts w:ascii="仿宋_GB2312" w:eastAsia="仿宋_GB2312" w:hint="eastAsia"/>
          <w:color w:val="000000"/>
          <w:sz w:val="32"/>
          <w:szCs w:val="32"/>
          <w:shd w:val="clear" w:color="auto" w:fill="FFFFFF"/>
        </w:rPr>
        <w:t>人为法人的，应当加盖公章并由法定代表人签字或授权代表签字；其他组织或自然人异议（质疑）的，</w:t>
      </w:r>
      <w:r w:rsidRPr="00BC10A0">
        <w:rPr>
          <w:rFonts w:ascii="仿宋_GB2312" w:eastAsia="仿宋_GB2312" w:hint="eastAsia"/>
          <w:sz w:val="32"/>
          <w:szCs w:val="32"/>
        </w:rPr>
        <w:t>异议(质疑)</w:t>
      </w:r>
      <w:r w:rsidRPr="00BC10A0">
        <w:rPr>
          <w:rFonts w:ascii="仿宋_GB2312" w:eastAsia="仿宋_GB2312" w:hint="eastAsia"/>
          <w:color w:val="000000"/>
          <w:sz w:val="32"/>
          <w:szCs w:val="32"/>
          <w:shd w:val="clear" w:color="auto" w:fill="FFFFFF"/>
        </w:rPr>
        <w:t>书须由其主要负责人或者</w:t>
      </w:r>
      <w:r w:rsidRPr="00BC10A0">
        <w:rPr>
          <w:rFonts w:ascii="仿宋_GB2312" w:eastAsia="仿宋_GB2312" w:hint="eastAsia"/>
          <w:sz w:val="32"/>
          <w:szCs w:val="32"/>
        </w:rPr>
        <w:t>异议(质疑)</w:t>
      </w:r>
      <w:r w:rsidRPr="00BC10A0">
        <w:rPr>
          <w:rFonts w:ascii="仿宋_GB2312" w:eastAsia="仿宋_GB2312" w:hint="eastAsia"/>
          <w:color w:val="000000"/>
          <w:sz w:val="32"/>
          <w:szCs w:val="32"/>
          <w:shd w:val="clear" w:color="auto" w:fill="FFFFFF"/>
        </w:rPr>
        <w:t>人本人签字</w:t>
      </w:r>
      <w:r w:rsidRPr="00BC10A0">
        <w:rPr>
          <w:rFonts w:ascii="仿宋_GB2312" w:eastAsia="仿宋_GB2312" w:hAnsi="宋体" w:cs="宋体" w:hint="eastAsia"/>
          <w:color w:val="000000"/>
          <w:kern w:val="0"/>
          <w:sz w:val="32"/>
          <w:szCs w:val="32"/>
        </w:rPr>
        <w:t>并加盖单位印章，</w:t>
      </w:r>
      <w:r w:rsidRPr="00BC10A0">
        <w:rPr>
          <w:rFonts w:ascii="仿宋_GB2312" w:eastAsia="仿宋_GB2312" w:hint="eastAsia"/>
          <w:color w:val="000000"/>
          <w:sz w:val="32"/>
          <w:szCs w:val="32"/>
          <w:shd w:val="clear" w:color="auto" w:fill="FFFFFF"/>
        </w:rPr>
        <w:t>并应附有效身份证明复印件</w:t>
      </w:r>
      <w:r w:rsidRPr="00BC10A0">
        <w:rPr>
          <w:rFonts w:ascii="仿宋_GB2312" w:eastAsia="仿宋_GB2312" w:hAnsi="宋体" w:cs="宋体" w:hint="eastAsia"/>
          <w:color w:val="000000"/>
          <w:kern w:val="0"/>
          <w:sz w:val="32"/>
          <w:szCs w:val="32"/>
        </w:rPr>
        <w:t>。</w:t>
      </w:r>
    </w:p>
    <w:p w14:paraId="2625BDA0"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b/>
          <w:sz w:val="32"/>
          <w:szCs w:val="32"/>
        </w:rPr>
      </w:pPr>
      <w:r w:rsidRPr="00BC10A0">
        <w:rPr>
          <w:rFonts w:ascii="仿宋_GB2312" w:eastAsia="仿宋_GB2312" w:hAnsi="宋体" w:cs="宋体" w:hint="eastAsia"/>
          <w:b/>
          <w:color w:val="000000"/>
          <w:kern w:val="0"/>
          <w:sz w:val="32"/>
          <w:szCs w:val="32"/>
        </w:rPr>
        <w:t>二、</w:t>
      </w:r>
      <w:r w:rsidRPr="00BC10A0">
        <w:rPr>
          <w:rFonts w:ascii="仿宋_GB2312" w:eastAsia="仿宋_GB2312" w:hint="eastAsia"/>
          <w:b/>
          <w:sz w:val="32"/>
          <w:szCs w:val="32"/>
        </w:rPr>
        <w:t>采购活动中，潜在投标人、投标</w:t>
      </w:r>
      <w:r w:rsidRPr="00BC10A0">
        <w:rPr>
          <w:rFonts w:ascii="仿宋_GB2312" w:eastAsia="仿宋_GB2312" w:hAnsi="仿宋" w:hint="eastAsia"/>
          <w:b/>
          <w:sz w:val="32"/>
          <w:szCs w:val="32"/>
        </w:rPr>
        <w:t>/应答人</w:t>
      </w:r>
      <w:r w:rsidRPr="00BC10A0">
        <w:rPr>
          <w:rFonts w:ascii="仿宋_GB2312" w:eastAsia="仿宋_GB2312" w:hint="eastAsia"/>
          <w:b/>
          <w:sz w:val="32"/>
          <w:szCs w:val="32"/>
        </w:rPr>
        <w:t>和其他利害关系人提出异议(质疑)的时限有哪些规定？</w:t>
      </w:r>
    </w:p>
    <w:p w14:paraId="10E871E1" w14:textId="77777777" w:rsidR="0088135B" w:rsidRPr="00BC10A0" w:rsidRDefault="0088135B" w:rsidP="0088135B">
      <w:pPr>
        <w:widowControl/>
        <w:tabs>
          <w:tab w:val="left" w:pos="0"/>
        </w:tabs>
        <w:adjustRightInd w:val="0"/>
        <w:snapToGrid w:val="0"/>
        <w:spacing w:line="360" w:lineRule="auto"/>
        <w:ind w:firstLineChars="200" w:firstLine="640"/>
        <w:jc w:val="left"/>
        <w:rPr>
          <w:rFonts w:ascii="仿宋_GB2312" w:eastAsia="仿宋_GB2312"/>
          <w:sz w:val="32"/>
          <w:szCs w:val="32"/>
        </w:rPr>
      </w:pPr>
      <w:r w:rsidRPr="00BC10A0">
        <w:rPr>
          <w:rFonts w:ascii="仿宋_GB2312" w:eastAsia="仿宋_GB2312" w:hint="eastAsia"/>
          <w:sz w:val="32"/>
          <w:szCs w:val="32"/>
        </w:rPr>
        <w:t>答：潜在投标人、投标</w:t>
      </w:r>
      <w:r w:rsidRPr="00BC10A0">
        <w:rPr>
          <w:rFonts w:ascii="仿宋_GB2312" w:eastAsia="仿宋_GB2312" w:hAnsi="仿宋" w:hint="eastAsia"/>
          <w:sz w:val="32"/>
          <w:szCs w:val="32"/>
        </w:rPr>
        <w:t>/应答人</w:t>
      </w:r>
      <w:r w:rsidRPr="00BC10A0">
        <w:rPr>
          <w:rFonts w:ascii="仿宋_GB2312" w:eastAsia="仿宋_GB2312" w:hint="eastAsia"/>
          <w:sz w:val="32"/>
          <w:szCs w:val="32"/>
        </w:rPr>
        <w:t>和其他利害关系人应在下列时限内，将符合本办法的书面材料以邮件或纸质文件递交至采购部门或招标/招标代理机构。</w:t>
      </w:r>
    </w:p>
    <w:p w14:paraId="4065748B" w14:textId="77777777" w:rsidR="0088135B" w:rsidRPr="00BC10A0" w:rsidRDefault="0088135B" w:rsidP="0088135B">
      <w:pPr>
        <w:adjustRightInd w:val="0"/>
        <w:snapToGrid w:val="0"/>
        <w:spacing w:line="360" w:lineRule="auto"/>
        <w:ind w:firstLineChars="200" w:firstLine="640"/>
        <w:rPr>
          <w:rFonts w:ascii="仿宋_GB2312" w:eastAsia="仿宋_GB2312"/>
          <w:sz w:val="32"/>
          <w:szCs w:val="32"/>
        </w:rPr>
      </w:pPr>
      <w:r w:rsidRPr="00BC10A0">
        <w:rPr>
          <w:rFonts w:ascii="仿宋_GB2312" w:eastAsia="仿宋_GB2312" w:hAnsi="宋体" w:cs="宋体" w:hint="eastAsia"/>
          <w:color w:val="000000"/>
          <w:kern w:val="0"/>
          <w:sz w:val="32"/>
          <w:szCs w:val="32"/>
        </w:rPr>
        <w:t>（一）</w:t>
      </w:r>
      <w:r w:rsidRPr="00BC10A0">
        <w:rPr>
          <w:rFonts w:ascii="仿宋_GB2312" w:eastAsia="仿宋_GB2312" w:hint="eastAsia"/>
          <w:sz w:val="32"/>
          <w:szCs w:val="32"/>
        </w:rPr>
        <w:t>对资格预审文件有异议(质疑)的，应当在提交资格预审申请文件截止时间2日前提出；</w:t>
      </w:r>
    </w:p>
    <w:p w14:paraId="0F34CDFE" w14:textId="77777777" w:rsidR="0088135B" w:rsidRPr="00BC10A0" w:rsidRDefault="0088135B" w:rsidP="0088135B">
      <w:pPr>
        <w:adjustRightInd w:val="0"/>
        <w:snapToGrid w:val="0"/>
        <w:spacing w:line="360" w:lineRule="auto"/>
        <w:ind w:firstLineChars="200" w:firstLine="640"/>
        <w:rPr>
          <w:rFonts w:ascii="仿宋_GB2312" w:eastAsia="仿宋_GB2312"/>
          <w:sz w:val="32"/>
          <w:szCs w:val="32"/>
        </w:rPr>
      </w:pPr>
      <w:r w:rsidRPr="00BC10A0">
        <w:rPr>
          <w:rFonts w:ascii="仿宋_GB2312" w:eastAsia="仿宋_GB2312" w:hAnsi="宋体" w:cs="宋体" w:hint="eastAsia"/>
          <w:color w:val="000000"/>
          <w:kern w:val="0"/>
          <w:sz w:val="32"/>
          <w:szCs w:val="32"/>
        </w:rPr>
        <w:t>（二）</w:t>
      </w:r>
      <w:r w:rsidRPr="00BC10A0">
        <w:rPr>
          <w:rFonts w:ascii="仿宋_GB2312" w:eastAsia="仿宋_GB2312" w:hint="eastAsia"/>
          <w:sz w:val="32"/>
          <w:szCs w:val="32"/>
        </w:rPr>
        <w:t xml:space="preserve">对招标文件有异议(质疑)的，应当在投标截止时间10日前提出； </w:t>
      </w:r>
    </w:p>
    <w:p w14:paraId="77CF4669" w14:textId="77777777" w:rsidR="0088135B" w:rsidRPr="00BC10A0" w:rsidRDefault="0088135B" w:rsidP="0088135B">
      <w:pPr>
        <w:adjustRightInd w:val="0"/>
        <w:snapToGrid w:val="0"/>
        <w:spacing w:line="360" w:lineRule="auto"/>
        <w:ind w:firstLineChars="200" w:firstLine="640"/>
        <w:rPr>
          <w:rFonts w:ascii="仿宋_GB2312" w:eastAsia="仿宋_GB2312"/>
          <w:sz w:val="32"/>
          <w:szCs w:val="32"/>
        </w:rPr>
      </w:pPr>
      <w:r w:rsidRPr="00BC10A0">
        <w:rPr>
          <w:rFonts w:ascii="仿宋_GB2312" w:eastAsia="仿宋_GB2312" w:hAnsi="宋体" w:cs="宋体" w:hint="eastAsia"/>
          <w:color w:val="000000"/>
          <w:kern w:val="0"/>
          <w:sz w:val="32"/>
          <w:szCs w:val="32"/>
        </w:rPr>
        <w:t>（三）</w:t>
      </w:r>
      <w:r w:rsidRPr="00BC10A0">
        <w:rPr>
          <w:rFonts w:ascii="仿宋_GB2312" w:eastAsia="仿宋_GB2312" w:hint="eastAsia"/>
          <w:sz w:val="32"/>
          <w:szCs w:val="32"/>
        </w:rPr>
        <w:t>对开标有异议(质疑)的，应当在开标现场提出；</w:t>
      </w:r>
    </w:p>
    <w:p w14:paraId="65CD32BD"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sz w:val="32"/>
          <w:szCs w:val="32"/>
        </w:rPr>
      </w:pPr>
      <w:r w:rsidRPr="00BC10A0">
        <w:rPr>
          <w:rFonts w:ascii="仿宋_GB2312" w:eastAsia="仿宋_GB2312" w:hAnsi="宋体" w:cs="宋体" w:hint="eastAsia"/>
          <w:color w:val="000000"/>
          <w:kern w:val="0"/>
          <w:sz w:val="32"/>
          <w:szCs w:val="32"/>
        </w:rPr>
        <w:lastRenderedPageBreak/>
        <w:t>（四）</w:t>
      </w:r>
      <w:r w:rsidRPr="00BC10A0">
        <w:rPr>
          <w:rFonts w:ascii="仿宋_GB2312" w:eastAsia="仿宋_GB2312" w:hint="eastAsia"/>
          <w:sz w:val="32"/>
          <w:szCs w:val="32"/>
        </w:rPr>
        <w:t>对评标结果有异议(质疑)的，应当在中标候选人公示期间提出。</w:t>
      </w:r>
    </w:p>
    <w:p w14:paraId="0C205B99"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仿宋"/>
          <w:b/>
          <w:sz w:val="32"/>
          <w:szCs w:val="32"/>
        </w:rPr>
      </w:pPr>
      <w:r w:rsidRPr="00BC10A0">
        <w:rPr>
          <w:rFonts w:ascii="仿宋_GB2312" w:eastAsia="仿宋_GB2312" w:hAnsi="宋体" w:cs="宋体" w:hint="eastAsia"/>
          <w:b/>
          <w:color w:val="000000"/>
          <w:kern w:val="0"/>
          <w:sz w:val="32"/>
          <w:szCs w:val="32"/>
        </w:rPr>
        <w:t>三、</w:t>
      </w:r>
      <w:r w:rsidRPr="00BC10A0">
        <w:rPr>
          <w:rFonts w:ascii="仿宋_GB2312" w:eastAsia="仿宋_GB2312" w:hint="eastAsia"/>
          <w:b/>
          <w:sz w:val="32"/>
          <w:szCs w:val="32"/>
        </w:rPr>
        <w:t>采购活动中，潜在投标人、投标</w:t>
      </w:r>
      <w:r w:rsidRPr="00BC10A0">
        <w:rPr>
          <w:rFonts w:ascii="仿宋_GB2312" w:eastAsia="仿宋_GB2312" w:hAnsi="仿宋" w:hint="eastAsia"/>
          <w:b/>
          <w:sz w:val="32"/>
          <w:szCs w:val="32"/>
        </w:rPr>
        <w:t>/应答人</w:t>
      </w:r>
      <w:r w:rsidRPr="00BC10A0">
        <w:rPr>
          <w:rFonts w:ascii="仿宋_GB2312" w:eastAsia="仿宋_GB2312" w:hint="eastAsia"/>
          <w:b/>
          <w:sz w:val="32"/>
          <w:szCs w:val="32"/>
        </w:rPr>
        <w:t>和其他利害关系人在规定时限内，有哪些情形可以向招标人提出异议（质疑）？</w:t>
      </w:r>
    </w:p>
    <w:p w14:paraId="5066B561" w14:textId="77777777" w:rsidR="0088135B" w:rsidRPr="00BC10A0" w:rsidRDefault="0088135B" w:rsidP="0088135B">
      <w:pPr>
        <w:adjustRightInd w:val="0"/>
        <w:snapToGrid w:val="0"/>
        <w:spacing w:line="360" w:lineRule="auto"/>
        <w:ind w:firstLineChars="200" w:firstLine="640"/>
        <w:rPr>
          <w:rFonts w:ascii="仿宋_GB2312" w:eastAsia="仿宋_GB2312"/>
          <w:sz w:val="32"/>
          <w:szCs w:val="32"/>
        </w:rPr>
      </w:pPr>
      <w:r w:rsidRPr="00BC10A0">
        <w:rPr>
          <w:rFonts w:ascii="仿宋_GB2312" w:eastAsia="仿宋_GB2312" w:hint="eastAsia"/>
          <w:sz w:val="32"/>
          <w:szCs w:val="32"/>
        </w:rPr>
        <w:t>答：采购活动中，有下列情形之一的，潜在投标人、投标</w:t>
      </w:r>
      <w:r w:rsidRPr="00BC10A0">
        <w:rPr>
          <w:rFonts w:ascii="仿宋_GB2312" w:eastAsia="仿宋_GB2312" w:hAnsi="仿宋" w:hint="eastAsia"/>
          <w:sz w:val="32"/>
          <w:szCs w:val="32"/>
        </w:rPr>
        <w:t>/应答人</w:t>
      </w:r>
      <w:r w:rsidRPr="00BC10A0">
        <w:rPr>
          <w:rFonts w:ascii="仿宋_GB2312" w:eastAsia="仿宋_GB2312" w:hint="eastAsia"/>
          <w:sz w:val="32"/>
          <w:szCs w:val="32"/>
        </w:rPr>
        <w:t>和其他利害关系人在规定时限内，可以向招标人提出异议(质疑)：</w:t>
      </w:r>
    </w:p>
    <w:p w14:paraId="0F4917F1"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（一）招标公告、资格预审文件、招标文件存在明显歧视性规定，对投标</w:t>
      </w:r>
      <w:r w:rsidRPr="00BC10A0">
        <w:rPr>
          <w:rFonts w:ascii="仿宋_GB2312" w:eastAsia="仿宋_GB2312" w:hAnsi="仿宋" w:hint="eastAsia"/>
          <w:sz w:val="32"/>
          <w:szCs w:val="32"/>
        </w:rPr>
        <w:t>/应答人</w:t>
      </w:r>
      <w:r w:rsidRPr="00BC10A0">
        <w:rPr>
          <w:rFonts w:ascii="仿宋_GB2312" w:eastAsia="仿宋_GB2312" w:hAnsi="宋体" w:cs="宋体" w:hint="eastAsia"/>
          <w:color w:val="000000"/>
          <w:kern w:val="0"/>
          <w:sz w:val="32"/>
          <w:szCs w:val="32"/>
        </w:rPr>
        <w:t>实行歧视性待遇，限制潜在投标人参与投标竞争的；</w:t>
      </w:r>
    </w:p>
    <w:p w14:paraId="022839E4"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（二）招标人、招标代理机构开展资格审查工作时，对投标人实行歧视性待遇行为，妨碍公平竞争的；</w:t>
      </w:r>
    </w:p>
    <w:p w14:paraId="5C41A24A"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（三）招标文件及其补充或修改，澄清内容违反法律法规和行业管理规定的；</w:t>
      </w:r>
    </w:p>
    <w:p w14:paraId="5CFBCF25"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（四）评标委员会的组成人员与招标（采购）人、投标人有利害关系，应当自行回避而没有回避的；</w:t>
      </w:r>
    </w:p>
    <w:p w14:paraId="43469C40"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（五）投标人隐瞒真实情况、提供虚假材料，进行投标活动或骗取中标的；</w:t>
      </w:r>
    </w:p>
    <w:p w14:paraId="06E52CFA"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（六）招标（采购）人、招标代理机构与投标人或投标人与投标人之间进行串通投标的；</w:t>
      </w:r>
    </w:p>
    <w:p w14:paraId="20FB319D"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lastRenderedPageBreak/>
        <w:t>（七）评标委员会未按招标文件规定的评标方法和标准评标或确定中标人的；</w:t>
      </w:r>
    </w:p>
    <w:p w14:paraId="5FAB0FC0"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（八）招标（采购）人、招标代理机构违反开标、评标、定标程序的；</w:t>
      </w:r>
    </w:p>
    <w:p w14:paraId="40883009"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（九）其他违反招标采购法律规定，使异议（质疑）人权益受到损害的。</w:t>
      </w:r>
    </w:p>
    <w:p w14:paraId="43A7A9B4" w14:textId="77777777" w:rsidR="0088135B" w:rsidRPr="00BC10A0" w:rsidRDefault="0088135B" w:rsidP="0088135B">
      <w:pPr>
        <w:spacing w:line="360" w:lineRule="auto"/>
        <w:ind w:firstLineChars="200" w:firstLine="640"/>
        <w:jc w:val="left"/>
        <w:rPr>
          <w:rFonts w:ascii="仿宋_GB2312" w:eastAsia="仿宋_GB2312"/>
          <w:b/>
          <w:sz w:val="32"/>
          <w:szCs w:val="32"/>
        </w:rPr>
      </w:pPr>
      <w:r w:rsidRPr="00BC10A0">
        <w:rPr>
          <w:rFonts w:ascii="仿宋_GB2312" w:eastAsia="仿宋_GB2312" w:hint="eastAsia"/>
          <w:b/>
          <w:sz w:val="32"/>
          <w:szCs w:val="32"/>
        </w:rPr>
        <w:t>四、如何获取异议（质疑）的受理渠道？</w:t>
      </w:r>
    </w:p>
    <w:p w14:paraId="12262F77" w14:textId="57E8D787" w:rsidR="0088135B" w:rsidRPr="00BC10A0" w:rsidRDefault="0088135B" w:rsidP="0088135B">
      <w:pPr>
        <w:spacing w:line="360" w:lineRule="auto"/>
        <w:ind w:firstLineChars="200" w:firstLine="640"/>
        <w:jc w:val="left"/>
        <w:rPr>
          <w:rFonts w:ascii="仿宋_GB2312" w:eastAsia="仿宋_GB2312" w:hAnsi="仿宋"/>
          <w:sz w:val="32"/>
          <w:szCs w:val="32"/>
        </w:rPr>
      </w:pPr>
      <w:r w:rsidRPr="00BC10A0">
        <w:rPr>
          <w:rFonts w:ascii="仿宋_GB2312" w:eastAsia="仿宋_GB2312" w:hint="eastAsia"/>
          <w:sz w:val="32"/>
          <w:szCs w:val="32"/>
        </w:rPr>
        <w:t>答：潜在投标人、投标</w:t>
      </w:r>
      <w:r w:rsidRPr="00BC10A0">
        <w:rPr>
          <w:rFonts w:ascii="仿宋_GB2312" w:eastAsia="仿宋_GB2312" w:hAnsi="仿宋" w:hint="eastAsia"/>
          <w:sz w:val="32"/>
          <w:szCs w:val="32"/>
        </w:rPr>
        <w:t>/应答人</w:t>
      </w:r>
      <w:r w:rsidRPr="00BC10A0">
        <w:rPr>
          <w:rFonts w:ascii="仿宋_GB2312" w:eastAsia="仿宋_GB2312" w:hint="eastAsia"/>
          <w:sz w:val="32"/>
          <w:szCs w:val="32"/>
        </w:rPr>
        <w:t>和其他利害关系人认为采购活动中违反公平、公正、公开性原则，可在规定时限内通过邮件或纸质方式向采购监督人员反馈。</w:t>
      </w:r>
      <w:r w:rsidRPr="00BC10A0">
        <w:rPr>
          <w:rFonts w:ascii="仿宋_GB2312" w:eastAsia="仿宋_GB2312" w:hAnsi="仿宋" w:hint="eastAsia"/>
          <w:sz w:val="32"/>
          <w:szCs w:val="32"/>
        </w:rPr>
        <w:t>具体见</w:t>
      </w:r>
      <w:r w:rsidRPr="0088135B">
        <w:rPr>
          <w:rFonts w:ascii="仿宋_GB2312" w:eastAsia="仿宋_GB2312" w:hAnsi="Times New Roman" w:hint="eastAsia"/>
          <w:sz w:val="32"/>
          <w:szCs w:val="32"/>
          <w:shd w:val="clear" w:color="auto" w:fill="FFFFFF"/>
        </w:rPr>
        <w:t>采购与招标网（</w:t>
      </w:r>
      <w:r w:rsidRPr="0088135B">
        <w:rPr>
          <w:rFonts w:ascii="仿宋_GB2312" w:eastAsia="仿宋_GB2312" w:hAnsi="Times New Roman"/>
          <w:sz w:val="32"/>
          <w:szCs w:val="32"/>
          <w:shd w:val="clear" w:color="auto" w:fill="FFFFFF"/>
        </w:rPr>
        <w:t>www.chinabidding.cn）</w:t>
      </w:r>
      <w:r w:rsidR="00E34141">
        <w:rPr>
          <w:rFonts w:ascii="仿宋_GB2312" w:eastAsia="仿宋_GB2312" w:hAnsi="Times New Roman" w:hint="eastAsia"/>
          <w:sz w:val="32"/>
          <w:szCs w:val="32"/>
          <w:shd w:val="clear" w:color="auto" w:fill="FFFFFF"/>
        </w:rPr>
        <w:t>工程</w:t>
      </w:r>
      <w:r w:rsidRPr="00BC10A0">
        <w:rPr>
          <w:rFonts w:ascii="仿宋_GB2312" w:eastAsia="仿宋_GB2312" w:hAnsi="Times New Roman" w:hint="eastAsia"/>
          <w:sz w:val="32"/>
          <w:szCs w:val="32"/>
          <w:shd w:val="clear" w:color="auto" w:fill="FFFFFF"/>
        </w:rPr>
        <w:t>公司采购项目公告“</w:t>
      </w:r>
      <w:r w:rsidR="00B23FF3">
        <w:rPr>
          <w:rFonts w:ascii="仿宋_GB2312" w:eastAsia="仿宋_GB2312" w:hAnsi="Times New Roman" w:hint="eastAsia"/>
          <w:sz w:val="32"/>
          <w:szCs w:val="32"/>
          <w:shd w:val="clear" w:color="auto" w:fill="FFFFFF"/>
        </w:rPr>
        <w:t>六</w:t>
      </w:r>
      <w:r w:rsidRPr="00BC10A0">
        <w:rPr>
          <w:rFonts w:ascii="仿宋_GB2312" w:eastAsia="仿宋_GB2312" w:hAnsi="Times New Roman" w:hint="eastAsia"/>
          <w:sz w:val="32"/>
          <w:szCs w:val="32"/>
          <w:shd w:val="clear" w:color="auto" w:fill="FFFFFF"/>
        </w:rPr>
        <w:t>、联系方式”中</w:t>
      </w:r>
      <w:r w:rsidRPr="00BC10A0">
        <w:rPr>
          <w:rFonts w:ascii="仿宋_GB2312" w:eastAsia="仿宋_GB2312" w:hint="eastAsia"/>
          <w:sz w:val="32"/>
          <w:szCs w:val="32"/>
        </w:rPr>
        <w:t>的监督电话。</w:t>
      </w:r>
    </w:p>
    <w:p w14:paraId="5DF7B03C"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仿宋"/>
          <w:b/>
          <w:sz w:val="32"/>
          <w:szCs w:val="32"/>
        </w:rPr>
      </w:pPr>
      <w:r w:rsidRPr="00BC10A0">
        <w:rPr>
          <w:rFonts w:ascii="仿宋_GB2312" w:eastAsia="仿宋_GB2312" w:hAnsi="仿宋" w:hint="eastAsia"/>
          <w:b/>
          <w:sz w:val="32"/>
          <w:szCs w:val="32"/>
        </w:rPr>
        <w:t>五、</w:t>
      </w:r>
      <w:r w:rsidRPr="00BC10A0">
        <w:rPr>
          <w:rFonts w:ascii="仿宋_GB2312" w:eastAsia="仿宋_GB2312" w:hAnsi="宋体" w:cs="宋体" w:hint="eastAsia"/>
          <w:b/>
          <w:color w:val="000000"/>
          <w:kern w:val="0"/>
          <w:sz w:val="32"/>
          <w:szCs w:val="32"/>
        </w:rPr>
        <w:t>对依法进行的调查，异议（质疑）人、被异议（质疑）人以及与异议（质疑）事项有关的单位和人员应当怎样配合？</w:t>
      </w:r>
    </w:p>
    <w:p w14:paraId="0230DCFF"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答：对依法进行的调查，异议（质疑）人、被异议（质疑）人以及与异议（质疑）事项有关的单位和人员等应当积极配合，如实提供有关资料及情况，不得拒绝、隐匿和弄虚作假。</w:t>
      </w:r>
    </w:p>
    <w:p w14:paraId="279AC508" w14:textId="77777777" w:rsidR="0088135B" w:rsidRPr="00BC10A0" w:rsidRDefault="0088135B" w:rsidP="0088135B">
      <w:pPr>
        <w:spacing w:line="360" w:lineRule="auto"/>
        <w:ind w:firstLineChars="200" w:firstLine="640"/>
        <w:rPr>
          <w:rFonts w:ascii="仿宋_GB2312" w:eastAsia="仿宋_GB2312" w:hAnsi="仿宋"/>
          <w:sz w:val="32"/>
          <w:szCs w:val="32"/>
        </w:rPr>
      </w:pPr>
      <w:r w:rsidRPr="00BC10A0">
        <w:rPr>
          <w:rFonts w:ascii="仿宋_GB2312" w:eastAsia="仿宋_GB2312" w:hAnsi="宋体" w:cs="宋体" w:hint="eastAsia"/>
          <w:color w:val="000000"/>
          <w:kern w:val="0"/>
          <w:sz w:val="32"/>
          <w:szCs w:val="32"/>
        </w:rPr>
        <w:t>异议（质疑）人拒绝配合调查的，按自动撤回异议（质疑）处理；被异议（质疑）人拒不按要求提交相关证据、依据和其他有关材料的，视同放弃陈述申辩权利。</w:t>
      </w:r>
    </w:p>
    <w:p w14:paraId="778585B1" w14:textId="77777777" w:rsidR="0088135B" w:rsidRPr="00BC10A0" w:rsidRDefault="0088135B" w:rsidP="0088135B">
      <w:pPr>
        <w:widowControl/>
        <w:tabs>
          <w:tab w:val="left" w:pos="0"/>
        </w:tabs>
        <w:adjustRightInd w:val="0"/>
        <w:snapToGrid w:val="0"/>
        <w:spacing w:line="360" w:lineRule="auto"/>
        <w:ind w:firstLineChars="200" w:firstLine="640"/>
        <w:jc w:val="left"/>
        <w:rPr>
          <w:rFonts w:ascii="仿宋_GB2312" w:eastAsia="仿宋_GB2312" w:hAnsi="仿宋"/>
          <w:b/>
          <w:sz w:val="32"/>
          <w:szCs w:val="32"/>
        </w:rPr>
      </w:pPr>
      <w:r w:rsidRPr="00BC10A0">
        <w:rPr>
          <w:rFonts w:ascii="仿宋_GB2312" w:eastAsia="仿宋_GB2312" w:hAnsi="仿宋" w:hint="eastAsia"/>
          <w:b/>
          <w:sz w:val="32"/>
          <w:szCs w:val="32"/>
        </w:rPr>
        <w:lastRenderedPageBreak/>
        <w:t>六、有哪些情形的</w:t>
      </w:r>
      <w:r w:rsidRPr="00BC10A0">
        <w:rPr>
          <w:rFonts w:ascii="仿宋_GB2312" w:eastAsia="仿宋_GB2312" w:hint="eastAsia"/>
          <w:b/>
          <w:sz w:val="32"/>
          <w:szCs w:val="32"/>
        </w:rPr>
        <w:t>异议(质疑)，招标人可以拒绝受理？</w:t>
      </w:r>
    </w:p>
    <w:p w14:paraId="5866DA93" w14:textId="77777777" w:rsidR="0088135B" w:rsidRPr="00BC10A0" w:rsidRDefault="0088135B" w:rsidP="0088135B">
      <w:pPr>
        <w:widowControl/>
        <w:tabs>
          <w:tab w:val="left" w:pos="0"/>
        </w:tabs>
        <w:adjustRightInd w:val="0"/>
        <w:snapToGrid w:val="0"/>
        <w:spacing w:line="360" w:lineRule="auto"/>
        <w:ind w:firstLineChars="200" w:firstLine="640"/>
        <w:jc w:val="left"/>
        <w:rPr>
          <w:rFonts w:ascii="仿宋_GB2312" w:eastAsia="仿宋_GB2312"/>
          <w:sz w:val="32"/>
          <w:szCs w:val="32"/>
        </w:rPr>
      </w:pPr>
      <w:r w:rsidRPr="00BC10A0">
        <w:rPr>
          <w:rFonts w:ascii="仿宋_GB2312" w:eastAsia="仿宋_GB2312" w:hint="eastAsia"/>
          <w:sz w:val="32"/>
          <w:szCs w:val="32"/>
        </w:rPr>
        <w:t>答：有下列情形之一的异议(质疑)，招标人可以拒绝受理：</w:t>
      </w:r>
    </w:p>
    <w:p w14:paraId="7CDC1C3B"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（一）异议（质疑）人未参与本次异议（质疑）涉及的招标采购活动，或与该异议（质疑）事项无任何利害关系的；</w:t>
      </w:r>
    </w:p>
    <w:p w14:paraId="2333F3AE"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（二）异议（质疑）事项或异议（质疑）请求不清晰、相关依据或证明材料不全，无法查证的；</w:t>
      </w:r>
    </w:p>
    <w:p w14:paraId="1B181196"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（三）异议（质疑）书未署明异议（质疑）人真实姓名、签字和有效联系方式的；以法人名义异议（质疑）的，异议（质疑）书未经法定代表人签字并加盖公章的；</w:t>
      </w:r>
    </w:p>
    <w:p w14:paraId="056763E3"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（四）超出异议（质疑）时效的；</w:t>
      </w:r>
    </w:p>
    <w:p w14:paraId="6A6FBE60" w14:textId="77777777" w:rsidR="0088135B" w:rsidRPr="00BC10A0" w:rsidRDefault="0088135B" w:rsidP="0088135B">
      <w:pPr>
        <w:widowControl/>
        <w:shd w:val="clear" w:color="auto" w:fill="FFFFFF"/>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（五）异议（质疑）人对已经作出的处理决定不满意，未在规定时间内提出新的证据的。</w:t>
      </w:r>
    </w:p>
    <w:p w14:paraId="5BE74A95" w14:textId="77777777" w:rsidR="0088135B" w:rsidRPr="00BC10A0" w:rsidRDefault="0088135B" w:rsidP="0088135B">
      <w:pPr>
        <w:spacing w:line="360" w:lineRule="auto"/>
        <w:ind w:firstLineChars="200" w:firstLine="640"/>
        <w:rPr>
          <w:rFonts w:ascii="仿宋_GB2312" w:eastAsia="仿宋_GB2312" w:hAnsi="仿宋"/>
          <w:b/>
          <w:sz w:val="32"/>
          <w:szCs w:val="32"/>
        </w:rPr>
      </w:pPr>
      <w:r w:rsidRPr="00BC10A0">
        <w:rPr>
          <w:rFonts w:ascii="仿宋_GB2312" w:eastAsia="仿宋_GB2312" w:hAnsi="仿宋" w:hint="eastAsia"/>
          <w:b/>
          <w:sz w:val="32"/>
          <w:szCs w:val="32"/>
        </w:rPr>
        <w:t>七、</w:t>
      </w:r>
      <w:r w:rsidRPr="00BC10A0">
        <w:rPr>
          <w:rFonts w:ascii="仿宋_GB2312" w:eastAsia="仿宋_GB2312" w:hint="eastAsia"/>
          <w:b/>
          <w:sz w:val="32"/>
          <w:szCs w:val="32"/>
        </w:rPr>
        <w:t>异议(质疑)人要求撤回异议(质疑)的规定？</w:t>
      </w:r>
    </w:p>
    <w:p w14:paraId="53250A92" w14:textId="77777777" w:rsidR="0088135B" w:rsidRPr="00BC10A0" w:rsidRDefault="0088135B" w:rsidP="0088135B">
      <w:pPr>
        <w:spacing w:line="360" w:lineRule="auto"/>
        <w:ind w:firstLineChars="200" w:firstLine="640"/>
        <w:rPr>
          <w:rFonts w:ascii="仿宋_GB2312" w:eastAsia="仿宋_GB2312"/>
          <w:sz w:val="32"/>
          <w:szCs w:val="32"/>
        </w:rPr>
      </w:pPr>
      <w:r w:rsidRPr="00BC10A0">
        <w:rPr>
          <w:rFonts w:ascii="仿宋_GB2312" w:eastAsia="仿宋_GB2312" w:hint="eastAsia"/>
          <w:sz w:val="32"/>
          <w:szCs w:val="32"/>
        </w:rPr>
        <w:t>答：异议(质疑)人要求撤回异议(质疑)的，应当以书面形式提出，招标人应决定是否准予撤回。准予撤回的，异议(质疑)处理过程终止，异议(质疑)人不得以同一理由再次提出异议(质疑)。已查实有违纪违法事实的，采购部门应当将相关异议（质疑）材料移交相关执纪执法部门依法继续查处。</w:t>
      </w:r>
    </w:p>
    <w:p w14:paraId="4F137814" w14:textId="77777777" w:rsidR="0088135B" w:rsidRPr="00BC10A0" w:rsidRDefault="0088135B" w:rsidP="0088135B">
      <w:pPr>
        <w:spacing w:line="360" w:lineRule="auto"/>
        <w:ind w:firstLineChars="200" w:firstLine="640"/>
        <w:rPr>
          <w:rFonts w:ascii="仿宋_GB2312" w:eastAsia="仿宋_GB2312" w:hAnsi="仿宋"/>
          <w:b/>
          <w:sz w:val="32"/>
          <w:szCs w:val="32"/>
        </w:rPr>
      </w:pPr>
      <w:r w:rsidRPr="00BC10A0">
        <w:rPr>
          <w:rFonts w:ascii="仿宋_GB2312" w:eastAsia="仿宋_GB2312" w:hAnsi="仿宋" w:hint="eastAsia"/>
          <w:b/>
          <w:sz w:val="32"/>
          <w:szCs w:val="32"/>
        </w:rPr>
        <w:t>八、</w:t>
      </w:r>
      <w:r w:rsidRPr="00BC10A0">
        <w:rPr>
          <w:rFonts w:ascii="仿宋_GB2312" w:eastAsia="仿宋_GB2312" w:hAnsi="宋体" w:cs="宋体" w:hint="eastAsia"/>
          <w:b/>
          <w:color w:val="000000"/>
          <w:kern w:val="0"/>
          <w:sz w:val="32"/>
          <w:szCs w:val="32"/>
        </w:rPr>
        <w:t>以异议（质疑）为名排挤竞争对手，进行虚假、恶</w:t>
      </w:r>
      <w:r w:rsidRPr="00BC10A0">
        <w:rPr>
          <w:rFonts w:ascii="仿宋_GB2312" w:eastAsia="仿宋_GB2312" w:hAnsi="宋体" w:cs="宋体" w:hint="eastAsia"/>
          <w:b/>
          <w:color w:val="000000"/>
          <w:kern w:val="0"/>
          <w:sz w:val="32"/>
          <w:szCs w:val="32"/>
        </w:rPr>
        <w:lastRenderedPageBreak/>
        <w:t>意异议（质疑），阻碍招标投标活动的正常进行时，采购部门有哪些处理措施？</w:t>
      </w:r>
    </w:p>
    <w:p w14:paraId="38F26677"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异议（质疑）人应保证异议（质疑）内容和相关证明材料的真实性及其来源的合法性，并承担相应的法律责任。异议（质疑）人不得以异议（质疑）为名排挤竞争对手，不得进行虚假、恶意异议（质疑），阻碍招标投标活动的正常进行。一经查实，采购部门应当予以驳回异议（质疑）人并给予警告。按照《中国移动湖北公司供应商管理办法》相关规定，将其列入供应商负面行为名单，并在作出处理决定之日起5个工作日内在湖北公司网页《采购公告》栏目中进行记录公告。</w:t>
      </w:r>
    </w:p>
    <w:p w14:paraId="4651BCD8" w14:textId="77777777" w:rsidR="0088135B" w:rsidRPr="00BC10A0" w:rsidRDefault="0088135B" w:rsidP="0088135B">
      <w:pPr>
        <w:spacing w:line="360" w:lineRule="auto"/>
        <w:ind w:firstLineChars="200" w:firstLine="640"/>
        <w:rPr>
          <w:rFonts w:ascii="仿宋_GB2312" w:eastAsia="仿宋_GB2312" w:hAnsi="仿宋"/>
          <w:b/>
          <w:bCs/>
          <w:sz w:val="32"/>
          <w:szCs w:val="32"/>
        </w:rPr>
      </w:pPr>
      <w:r w:rsidRPr="00BC10A0">
        <w:rPr>
          <w:rFonts w:ascii="仿宋_GB2312" w:eastAsia="仿宋_GB2312" w:hAnsi="仿宋" w:hint="eastAsia"/>
          <w:b/>
          <w:sz w:val="32"/>
          <w:szCs w:val="32"/>
        </w:rPr>
        <w:t>九、</w:t>
      </w:r>
      <w:r w:rsidRPr="00BC10A0">
        <w:rPr>
          <w:rFonts w:ascii="仿宋_GB2312" w:eastAsia="仿宋_GB2312" w:hAnsi="仿宋" w:hint="eastAsia"/>
          <w:b/>
          <w:bCs/>
          <w:sz w:val="32"/>
          <w:szCs w:val="32"/>
        </w:rPr>
        <w:t>供应商可以主动要求澄清投标文件里的事项吗？</w:t>
      </w:r>
    </w:p>
    <w:p w14:paraId="48C68D99"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答：供应商不能主动要求澄清投标文件里的事项。只有评标委员会要求澄清时，供应商才可以进行澄清。法律依据为《</w:t>
      </w:r>
      <w:bookmarkStart w:id="0" w:name="_Toc472930523"/>
      <w:bookmarkStart w:id="1" w:name="_Toc464137416"/>
      <w:bookmarkStart w:id="2" w:name="_Toc463000657"/>
      <w:bookmarkStart w:id="3" w:name="_Toc457465611"/>
      <w:bookmarkStart w:id="4" w:name="_Toc457382499"/>
      <w:r w:rsidRPr="00BC10A0">
        <w:rPr>
          <w:rFonts w:ascii="仿宋_GB2312" w:eastAsia="仿宋_GB2312" w:hAnsi="宋体" w:cs="宋体" w:hint="eastAsia"/>
          <w:color w:val="000000"/>
          <w:kern w:val="0"/>
          <w:sz w:val="32"/>
          <w:szCs w:val="32"/>
        </w:rPr>
        <w:t>中华人民共和国招标投标法</w:t>
      </w:r>
      <w:bookmarkEnd w:id="0"/>
      <w:bookmarkEnd w:id="1"/>
      <w:bookmarkEnd w:id="2"/>
      <w:bookmarkEnd w:id="3"/>
      <w:bookmarkEnd w:id="4"/>
      <w:r w:rsidRPr="00BC10A0">
        <w:rPr>
          <w:rFonts w:ascii="仿宋_GB2312" w:eastAsia="仿宋_GB2312" w:hAnsi="宋体" w:cs="宋体" w:hint="eastAsia"/>
          <w:color w:val="000000"/>
          <w:kern w:val="0"/>
          <w:sz w:val="32"/>
          <w:szCs w:val="32"/>
        </w:rPr>
        <w:t>》第三十九条 评标委员会可以要求投标人对投标文件中含义不明确的内容作必要的澄清或者说明，但是澄清或者说明不得超出投标文件的范围或者改变投标文件的实质性内容。</w:t>
      </w:r>
    </w:p>
    <w:p w14:paraId="04330C57" w14:textId="77777777" w:rsidR="0088135B" w:rsidRPr="00BC10A0" w:rsidRDefault="0088135B" w:rsidP="0088135B">
      <w:pPr>
        <w:spacing w:line="360" w:lineRule="auto"/>
        <w:ind w:firstLineChars="200" w:firstLine="640"/>
        <w:rPr>
          <w:rFonts w:ascii="仿宋_GB2312" w:eastAsia="仿宋_GB2312" w:hAnsi="宋体" w:cs="宋体"/>
          <w:b/>
          <w:bCs/>
          <w:color w:val="000000"/>
          <w:kern w:val="0"/>
          <w:sz w:val="32"/>
          <w:szCs w:val="32"/>
        </w:rPr>
      </w:pPr>
      <w:r w:rsidRPr="00BC10A0">
        <w:rPr>
          <w:rFonts w:ascii="仿宋_GB2312" w:eastAsia="仿宋_GB2312" w:hAnsi="宋体" w:cs="宋体" w:hint="eastAsia"/>
          <w:b/>
          <w:color w:val="000000"/>
          <w:kern w:val="0"/>
          <w:sz w:val="32"/>
          <w:szCs w:val="32"/>
        </w:rPr>
        <w:t>十、</w:t>
      </w:r>
      <w:r w:rsidRPr="00BC10A0">
        <w:rPr>
          <w:rFonts w:ascii="仿宋_GB2312" w:eastAsia="仿宋_GB2312" w:hAnsi="宋体" w:cs="宋体" w:hint="eastAsia"/>
          <w:b/>
          <w:bCs/>
          <w:color w:val="000000"/>
          <w:kern w:val="0"/>
          <w:sz w:val="32"/>
          <w:szCs w:val="32"/>
        </w:rPr>
        <w:t>如果供应商的报价在预算内，但超过了最高限价，可以吗？</w:t>
      </w:r>
    </w:p>
    <w:p w14:paraId="356D0C58"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答：这种情况不可以。法律依据为《</w:t>
      </w:r>
      <w:bookmarkStart w:id="5" w:name="_Toc472930524"/>
      <w:bookmarkStart w:id="6" w:name="_Toc464137417"/>
      <w:bookmarkStart w:id="7" w:name="_Toc463000658"/>
      <w:bookmarkStart w:id="8" w:name="_Toc457465612"/>
      <w:bookmarkStart w:id="9" w:name="_Toc457382500"/>
      <w:r w:rsidRPr="00BC10A0">
        <w:rPr>
          <w:rFonts w:ascii="仿宋_GB2312" w:eastAsia="仿宋_GB2312" w:hAnsi="宋体" w:cs="宋体" w:hint="eastAsia"/>
          <w:color w:val="000000"/>
          <w:kern w:val="0"/>
          <w:sz w:val="32"/>
          <w:szCs w:val="32"/>
        </w:rPr>
        <w:t>中华人民共和国招标投标法实施条例</w:t>
      </w:r>
      <w:bookmarkEnd w:id="5"/>
      <w:bookmarkEnd w:id="6"/>
      <w:bookmarkEnd w:id="7"/>
      <w:bookmarkEnd w:id="8"/>
      <w:bookmarkEnd w:id="9"/>
      <w:r w:rsidRPr="00BC10A0">
        <w:rPr>
          <w:rFonts w:ascii="仿宋_GB2312" w:eastAsia="仿宋_GB2312" w:hAnsi="宋体" w:cs="宋体" w:hint="eastAsia"/>
          <w:color w:val="000000"/>
          <w:kern w:val="0"/>
          <w:sz w:val="32"/>
          <w:szCs w:val="32"/>
        </w:rPr>
        <w:t>》第五十一条规定 下列情形之一的，评标</w:t>
      </w:r>
      <w:r w:rsidRPr="00BC10A0">
        <w:rPr>
          <w:rFonts w:ascii="仿宋_GB2312" w:eastAsia="仿宋_GB2312" w:hAnsi="宋体" w:cs="宋体" w:hint="eastAsia"/>
          <w:color w:val="000000"/>
          <w:kern w:val="0"/>
          <w:sz w:val="32"/>
          <w:szCs w:val="32"/>
        </w:rPr>
        <w:lastRenderedPageBreak/>
        <w:t>委员会应当否决其投标：（五）投标报价低于成本或者高于招标文件设定的最高投标限价。</w:t>
      </w:r>
    </w:p>
    <w:p w14:paraId="337F624A" w14:textId="77777777" w:rsidR="0088135B" w:rsidRPr="00BC10A0" w:rsidRDefault="0088135B" w:rsidP="0088135B">
      <w:pPr>
        <w:spacing w:line="360" w:lineRule="auto"/>
        <w:ind w:firstLineChars="200" w:firstLine="640"/>
        <w:rPr>
          <w:rFonts w:ascii="仿宋_GB2312" w:eastAsia="仿宋_GB2312" w:hAnsi="宋体" w:cs="宋体"/>
          <w:b/>
          <w:color w:val="000000"/>
          <w:kern w:val="0"/>
          <w:sz w:val="32"/>
          <w:szCs w:val="32"/>
        </w:rPr>
      </w:pPr>
      <w:r w:rsidRPr="00BC10A0">
        <w:rPr>
          <w:rFonts w:ascii="仿宋_GB2312" w:eastAsia="仿宋_GB2312" w:hAnsi="宋体" w:cs="宋体" w:hint="eastAsia"/>
          <w:b/>
          <w:color w:val="000000"/>
          <w:kern w:val="0"/>
          <w:sz w:val="32"/>
          <w:szCs w:val="32"/>
        </w:rPr>
        <w:t>十一、采购结果公示后，未中标的投标人是否可以要求招标人立即退还投标保证金？</w:t>
      </w:r>
    </w:p>
    <w:p w14:paraId="38EA6DF3"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答：采购结果公示后，未中标的投标人要求招标人立即退还投标保证金是不予支持的。根据《中华人民共和国招标投标法实施条例》 第五十七条 招标人最迟应当在书面合同签订后5日内向中标人和未中标的投标人退还投标保证金及银行同期存款利息。</w:t>
      </w:r>
    </w:p>
    <w:p w14:paraId="1488DE8B"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为减轻投标人的流动资金压力，招标人和招标代理机构会根据情况尽快安排退还保证金流程，尽最大努力尽早的将投标保证金退还给投标人。</w:t>
      </w:r>
    </w:p>
    <w:p w14:paraId="61CE371D" w14:textId="77777777" w:rsidR="0088135B" w:rsidRPr="00BC10A0" w:rsidRDefault="0088135B" w:rsidP="0088135B">
      <w:pPr>
        <w:spacing w:line="360" w:lineRule="auto"/>
        <w:ind w:firstLineChars="200" w:firstLine="640"/>
        <w:rPr>
          <w:rFonts w:ascii="仿宋_GB2312" w:eastAsia="仿宋_GB2312" w:hAnsi="宋体" w:cs="宋体"/>
          <w:b/>
          <w:color w:val="000000"/>
          <w:kern w:val="0"/>
          <w:sz w:val="32"/>
          <w:szCs w:val="32"/>
        </w:rPr>
      </w:pPr>
      <w:r w:rsidRPr="00BC10A0">
        <w:rPr>
          <w:rFonts w:ascii="仿宋_GB2312" w:eastAsia="仿宋_GB2312" w:hAnsi="宋体" w:cs="宋体" w:hint="eastAsia"/>
          <w:b/>
          <w:color w:val="000000"/>
          <w:kern w:val="0"/>
          <w:sz w:val="32"/>
          <w:szCs w:val="32"/>
        </w:rPr>
        <w:t>十二、国家法律法规关于“低于成本价投标”有哪些规定？</w:t>
      </w:r>
    </w:p>
    <w:p w14:paraId="3F252B5A"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答：《通信工程建设项目招标投标管理办法》第二十七条 投标人认为存在低于成本价投标情形的，可以在开标现场提出异议，并在评标完成前向招标人提交书面材料。招标人应当及时将书面材料转交评标委员会。</w:t>
      </w:r>
    </w:p>
    <w:p w14:paraId="0FFCF10B"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int="eastAsia"/>
          <w:color w:val="000000"/>
          <w:sz w:val="32"/>
          <w:szCs w:val="32"/>
        </w:rPr>
        <w:t>《招标投标法》中有两个法条是关于低于成本的规定，该法第三十三条规定，投标人不得以低于成本的报价竞标，也不得以他人名义投标或者以其他方式弄虚作假，骗取中标。第四十一条规定，中标人的投标应当符合下列条件之一：</w:t>
      </w:r>
    </w:p>
    <w:p w14:paraId="75B7E233" w14:textId="77777777" w:rsidR="0088135B" w:rsidRPr="00BC10A0" w:rsidRDefault="0088135B" w:rsidP="0088135B">
      <w:pPr>
        <w:pStyle w:val="a8"/>
        <w:shd w:val="clear" w:color="auto" w:fill="FFFFFF"/>
        <w:spacing w:before="0" w:beforeAutospacing="0" w:after="0" w:afterAutospacing="0" w:line="360" w:lineRule="auto"/>
        <w:ind w:right="240" w:firstLineChars="200" w:firstLine="640"/>
        <w:jc w:val="both"/>
        <w:rPr>
          <w:rFonts w:ascii="仿宋_GB2312" w:eastAsia="仿宋_GB2312"/>
          <w:color w:val="000000"/>
          <w:sz w:val="32"/>
          <w:szCs w:val="32"/>
        </w:rPr>
      </w:pPr>
      <w:r w:rsidRPr="00BC10A0">
        <w:rPr>
          <w:rFonts w:ascii="仿宋_GB2312" w:eastAsia="仿宋_GB2312" w:hint="eastAsia"/>
          <w:color w:val="000000"/>
          <w:sz w:val="32"/>
          <w:szCs w:val="32"/>
        </w:rPr>
        <w:lastRenderedPageBreak/>
        <w:t>（一）能够最大限度地满足招标文件中规定的各项综合评价标准；</w:t>
      </w:r>
    </w:p>
    <w:p w14:paraId="2A6DA901" w14:textId="77777777" w:rsidR="0088135B" w:rsidRPr="00BC10A0" w:rsidRDefault="0088135B" w:rsidP="0088135B">
      <w:pPr>
        <w:pStyle w:val="a8"/>
        <w:shd w:val="clear" w:color="auto" w:fill="FFFFFF"/>
        <w:spacing w:before="0" w:beforeAutospacing="0" w:after="0" w:afterAutospacing="0" w:line="360" w:lineRule="auto"/>
        <w:ind w:right="240" w:firstLineChars="200" w:firstLine="640"/>
        <w:jc w:val="both"/>
        <w:rPr>
          <w:rFonts w:ascii="仿宋_GB2312" w:eastAsia="仿宋_GB2312"/>
          <w:color w:val="000000"/>
          <w:sz w:val="32"/>
          <w:szCs w:val="32"/>
        </w:rPr>
      </w:pPr>
      <w:r w:rsidRPr="00BC10A0">
        <w:rPr>
          <w:rFonts w:ascii="仿宋_GB2312" w:eastAsia="仿宋_GB2312" w:hint="eastAsia"/>
          <w:color w:val="000000"/>
          <w:sz w:val="32"/>
          <w:szCs w:val="32"/>
        </w:rPr>
        <w:t>（二）能够满足招标文件的实质性要求，并且经评审的投标价格最低；但是投标价格低于成本的除外。</w:t>
      </w:r>
    </w:p>
    <w:p w14:paraId="4BF9432F" w14:textId="77777777" w:rsidR="0088135B" w:rsidRPr="00BC10A0" w:rsidRDefault="0088135B" w:rsidP="0088135B">
      <w:pPr>
        <w:pStyle w:val="a8"/>
        <w:shd w:val="clear" w:color="auto" w:fill="FFFFFF"/>
        <w:spacing w:before="0" w:beforeAutospacing="0" w:after="0" w:afterAutospacing="0" w:line="360" w:lineRule="auto"/>
        <w:ind w:right="240" w:firstLineChars="200" w:firstLine="640"/>
        <w:jc w:val="both"/>
        <w:rPr>
          <w:rFonts w:ascii="仿宋_GB2312" w:eastAsia="仿宋_GB2312"/>
          <w:color w:val="000000"/>
          <w:sz w:val="32"/>
          <w:szCs w:val="32"/>
        </w:rPr>
      </w:pPr>
      <w:r w:rsidRPr="00BC10A0">
        <w:rPr>
          <w:rFonts w:ascii="仿宋_GB2312" w:eastAsia="仿宋_GB2312" w:hint="eastAsia"/>
          <w:color w:val="000000"/>
          <w:sz w:val="32"/>
          <w:szCs w:val="32"/>
        </w:rPr>
        <w:t>《政府采购货物和服务招标投标管理办法》规定，评标委员会认为，排在前面的中标候选供应商的最低投标价或者某些分项报价明显不合理或者低于成本，有可能影响商品质量和不能诚信履约的，应当要求其在规定的期限内提供书面文件予以解释说明，并提交相关证明材料；否则，评标委员会可以取消该投标人的中标候选资格，按顺序由排在后面的中标候选供应商递补，以此类推。</w:t>
      </w:r>
    </w:p>
    <w:p w14:paraId="34934847" w14:textId="77777777" w:rsidR="0088135B" w:rsidRPr="00BC10A0" w:rsidRDefault="0088135B" w:rsidP="0088135B">
      <w:pPr>
        <w:pStyle w:val="a8"/>
        <w:shd w:val="clear" w:color="auto" w:fill="FFFFFF"/>
        <w:spacing w:before="0" w:beforeAutospacing="0" w:after="0" w:afterAutospacing="0" w:line="360" w:lineRule="auto"/>
        <w:ind w:right="240" w:firstLineChars="200" w:firstLine="640"/>
        <w:jc w:val="both"/>
        <w:rPr>
          <w:rFonts w:ascii="仿宋_GB2312" w:eastAsia="仿宋_GB2312"/>
          <w:color w:val="000000"/>
          <w:sz w:val="32"/>
          <w:szCs w:val="32"/>
        </w:rPr>
      </w:pPr>
      <w:r w:rsidRPr="00BC10A0">
        <w:rPr>
          <w:rFonts w:ascii="仿宋_GB2312" w:eastAsia="仿宋_GB2312" w:hint="eastAsia"/>
          <w:color w:val="000000"/>
          <w:sz w:val="32"/>
          <w:szCs w:val="32"/>
        </w:rPr>
        <w:t>《标准施工招标文件》中也有类规定，评标委员会发现投标人的报价明显低于其他投标报价，或者在设有标底时明显低于标底，使得其投标报价可能低于其成本的，应当要求该投标人作出书面说明并提供相应的证明材料。投标人不能合理说明或者不能提供相应证明材料的，由评标委员会认定该投标人以低于成本报价竞标，其投标作废标处理。</w:t>
      </w:r>
    </w:p>
    <w:p w14:paraId="11489C58" w14:textId="77777777" w:rsidR="0088135B" w:rsidRPr="00BC10A0" w:rsidRDefault="0088135B" w:rsidP="0088135B">
      <w:pPr>
        <w:spacing w:line="360" w:lineRule="auto"/>
        <w:ind w:firstLineChars="200" w:firstLine="640"/>
        <w:rPr>
          <w:rFonts w:ascii="仿宋_GB2312" w:eastAsia="仿宋_GB2312" w:hAnsi="宋体" w:cs="宋体"/>
          <w:b/>
          <w:color w:val="000000"/>
          <w:kern w:val="0"/>
          <w:sz w:val="32"/>
          <w:szCs w:val="32"/>
        </w:rPr>
      </w:pPr>
      <w:r w:rsidRPr="00BC10A0">
        <w:rPr>
          <w:rFonts w:ascii="仿宋_GB2312" w:eastAsia="仿宋_GB2312" w:hAnsi="宋体" w:cs="宋体" w:hint="eastAsia"/>
          <w:b/>
          <w:color w:val="000000"/>
          <w:kern w:val="0"/>
          <w:sz w:val="32"/>
          <w:szCs w:val="32"/>
        </w:rPr>
        <w:t>十三、预估自身的商务</w:t>
      </w:r>
      <w:r>
        <w:rPr>
          <w:rFonts w:ascii="仿宋_GB2312" w:eastAsia="仿宋_GB2312" w:hAnsi="宋体" w:cs="宋体" w:hint="eastAsia"/>
          <w:b/>
          <w:color w:val="000000"/>
          <w:kern w:val="0"/>
          <w:sz w:val="32"/>
          <w:szCs w:val="32"/>
        </w:rPr>
        <w:t>、</w:t>
      </w:r>
      <w:r w:rsidRPr="00BC10A0">
        <w:rPr>
          <w:rFonts w:ascii="仿宋_GB2312" w:eastAsia="仿宋_GB2312" w:hAnsi="宋体" w:cs="宋体" w:hint="eastAsia"/>
          <w:b/>
          <w:color w:val="000000"/>
          <w:kern w:val="0"/>
          <w:sz w:val="32"/>
          <w:szCs w:val="32"/>
        </w:rPr>
        <w:t>技术得分全部满足</w:t>
      </w:r>
      <w:r>
        <w:rPr>
          <w:rFonts w:ascii="仿宋_GB2312" w:eastAsia="仿宋_GB2312" w:hAnsi="宋体" w:cs="宋体" w:hint="eastAsia"/>
          <w:b/>
          <w:color w:val="000000"/>
          <w:kern w:val="0"/>
          <w:sz w:val="32"/>
          <w:szCs w:val="32"/>
        </w:rPr>
        <w:t>采购</w:t>
      </w:r>
      <w:r w:rsidRPr="00BC10A0">
        <w:rPr>
          <w:rFonts w:ascii="仿宋_GB2312" w:eastAsia="仿宋_GB2312" w:hAnsi="宋体" w:cs="宋体" w:hint="eastAsia"/>
          <w:b/>
          <w:color w:val="000000"/>
          <w:kern w:val="0"/>
          <w:sz w:val="32"/>
          <w:szCs w:val="32"/>
        </w:rPr>
        <w:t>文件要求，价格得分也最高，为什么却未被推选为中标候选人？</w:t>
      </w:r>
    </w:p>
    <w:p w14:paraId="29A29990"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答：价格得分高并不是唯一中标条件</w:t>
      </w:r>
      <w:r>
        <w:rPr>
          <w:rFonts w:ascii="仿宋_GB2312" w:eastAsia="仿宋_GB2312" w:hAnsi="宋体" w:cs="宋体" w:hint="eastAsia"/>
          <w:color w:val="000000"/>
          <w:kern w:val="0"/>
          <w:sz w:val="32"/>
          <w:szCs w:val="32"/>
        </w:rPr>
        <w:t>。是否中标应根据具体的采购文件要求确定。一般与采购文件中资格审查条件</w:t>
      </w:r>
      <w:r>
        <w:rPr>
          <w:rFonts w:ascii="仿宋_GB2312" w:eastAsia="仿宋_GB2312" w:hAnsi="宋体" w:cs="宋体" w:hint="eastAsia"/>
          <w:color w:val="000000"/>
          <w:kern w:val="0"/>
          <w:sz w:val="32"/>
          <w:szCs w:val="32"/>
        </w:rPr>
        <w:lastRenderedPageBreak/>
        <w:t>和详细评分细则有关。</w:t>
      </w:r>
      <w:r w:rsidRPr="00CB7B95">
        <w:rPr>
          <w:rFonts w:ascii="仿宋_GB2312" w:eastAsia="仿宋_GB2312" w:hAnsi="宋体" w:cs="宋体" w:hint="eastAsia"/>
          <w:color w:val="000000"/>
          <w:kern w:val="0"/>
          <w:sz w:val="32"/>
          <w:szCs w:val="32"/>
        </w:rPr>
        <w:t>商务技术得分是评审委员会严格按照采购文件的规定进行评分，投标人不能以自身主观的预估情况作为结论提出异议。</w:t>
      </w:r>
      <w:r w:rsidRPr="00BC10A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（一）投标人的总分值是由价格得分、技术得分、商务得分三部分组成。</w:t>
      </w:r>
      <w:r>
        <w:rPr>
          <w:rFonts w:ascii="仿宋_GB2312" w:eastAsia="仿宋_GB2312" w:hAnsi="宋体" w:cs="宋体" w:hint="eastAsia"/>
          <w:color w:val="000000"/>
          <w:kern w:val="0"/>
          <w:sz w:val="32"/>
          <w:szCs w:val="32"/>
        </w:rPr>
        <w:t>异议（质疑）人</w:t>
      </w:r>
      <w:r w:rsidRPr="00BC10A0">
        <w:rPr>
          <w:rFonts w:ascii="仿宋_GB2312" w:eastAsia="仿宋_GB2312" w:hAnsi="宋体" w:cs="宋体" w:hint="eastAsia"/>
          <w:color w:val="000000"/>
          <w:kern w:val="0"/>
          <w:sz w:val="32"/>
          <w:szCs w:val="32"/>
        </w:rPr>
        <w:t>在唱标环节记录的投标人报价信息，</w:t>
      </w:r>
      <w:r>
        <w:rPr>
          <w:rFonts w:ascii="仿宋_GB2312" w:eastAsia="仿宋_GB2312" w:hAnsi="宋体" w:cs="宋体" w:hint="eastAsia"/>
          <w:color w:val="000000"/>
          <w:kern w:val="0"/>
          <w:sz w:val="32"/>
          <w:szCs w:val="32"/>
        </w:rPr>
        <w:t>据此</w:t>
      </w:r>
      <w:r w:rsidRPr="00BC10A0">
        <w:rPr>
          <w:rFonts w:ascii="仿宋_GB2312" w:eastAsia="仿宋_GB2312" w:hAnsi="宋体" w:cs="宋体" w:hint="eastAsia"/>
          <w:color w:val="000000"/>
          <w:kern w:val="0"/>
          <w:sz w:val="32"/>
          <w:szCs w:val="32"/>
        </w:rPr>
        <w:t>计算价格得分，可能与实际</w:t>
      </w:r>
      <w:r>
        <w:rPr>
          <w:rFonts w:ascii="仿宋_GB2312" w:eastAsia="仿宋_GB2312" w:hAnsi="宋体" w:cs="宋体" w:hint="eastAsia"/>
          <w:color w:val="000000"/>
          <w:kern w:val="0"/>
          <w:sz w:val="32"/>
          <w:szCs w:val="32"/>
        </w:rPr>
        <w:t>情况不一致。价格得分与有效投标人的数量和报价有关，唱价环节记录的投标人不一定通过初评。</w:t>
      </w:r>
      <w:r w:rsidRPr="00BC10A0">
        <w:rPr>
          <w:rFonts w:ascii="仿宋_GB2312" w:eastAsia="仿宋_GB2312" w:hAnsi="宋体" w:cs="宋体" w:hint="eastAsia"/>
          <w:color w:val="000000"/>
          <w:kern w:val="0"/>
          <w:sz w:val="32"/>
          <w:szCs w:val="32"/>
        </w:rPr>
        <w:t>所以，预估出来的价格得分与实际评审中价格得分，就有不同。例：本项目共有A、B、C、D、E、F 6家应答单位，但是初评后只有C、D、E、F 4家应答单位通过了初评，此时的价格得分中的基准价已经发生了变化，所以初评后的价格得分和开标时记录的价格计算价格得分是完全不一样的。</w:t>
      </w:r>
    </w:p>
    <w:p w14:paraId="5DE9E8A0"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w:t>
      </w:r>
      <w:r>
        <w:rPr>
          <w:rFonts w:ascii="仿宋_GB2312" w:eastAsia="仿宋_GB2312" w:hAnsi="宋体" w:cs="宋体" w:hint="eastAsia"/>
          <w:color w:val="000000"/>
          <w:kern w:val="0"/>
          <w:sz w:val="32"/>
          <w:szCs w:val="32"/>
        </w:rPr>
        <w:t>商务、</w:t>
      </w:r>
      <w:r w:rsidRPr="00BC10A0">
        <w:rPr>
          <w:rFonts w:ascii="仿宋_GB2312" w:eastAsia="仿宋_GB2312" w:hAnsi="宋体" w:cs="宋体" w:hint="eastAsia"/>
          <w:color w:val="000000"/>
          <w:kern w:val="0"/>
          <w:sz w:val="32"/>
          <w:szCs w:val="32"/>
        </w:rPr>
        <w:t>技术得分中的主观分，是评审委员会根据每家供应商的实际情况综合评判的。所以投标人</w:t>
      </w:r>
      <w:r>
        <w:rPr>
          <w:rFonts w:ascii="仿宋_GB2312" w:eastAsia="仿宋_GB2312" w:hAnsi="宋体" w:cs="宋体" w:hint="eastAsia"/>
          <w:color w:val="000000"/>
          <w:kern w:val="0"/>
          <w:sz w:val="32"/>
          <w:szCs w:val="32"/>
        </w:rPr>
        <w:t>是不能预估评委的主观得分的</w:t>
      </w:r>
      <w:r w:rsidRPr="00BC10A0">
        <w:rPr>
          <w:rFonts w:ascii="仿宋_GB2312" w:eastAsia="仿宋_GB2312" w:hAnsi="宋体" w:cs="宋体" w:hint="eastAsia"/>
          <w:color w:val="000000"/>
          <w:kern w:val="0"/>
          <w:sz w:val="32"/>
          <w:szCs w:val="32"/>
        </w:rPr>
        <w:t>。如果按照以上预估</w:t>
      </w:r>
      <w:r>
        <w:rPr>
          <w:rFonts w:ascii="仿宋_GB2312" w:eastAsia="仿宋_GB2312" w:hAnsi="宋体" w:cs="宋体" w:hint="eastAsia"/>
          <w:color w:val="000000"/>
          <w:kern w:val="0"/>
          <w:sz w:val="32"/>
          <w:szCs w:val="32"/>
        </w:rPr>
        <w:t>进行</w:t>
      </w:r>
      <w:r w:rsidRPr="00BC10A0">
        <w:rPr>
          <w:rFonts w:ascii="仿宋_GB2312" w:eastAsia="仿宋_GB2312" w:hAnsi="宋体" w:cs="宋体" w:hint="eastAsia"/>
          <w:color w:val="000000"/>
          <w:kern w:val="0"/>
          <w:sz w:val="32"/>
          <w:szCs w:val="32"/>
        </w:rPr>
        <w:t>异议</w:t>
      </w:r>
      <w:r>
        <w:rPr>
          <w:rFonts w:ascii="仿宋_GB2312" w:eastAsia="仿宋_GB2312" w:hAnsi="宋体" w:cs="宋体" w:hint="eastAsia"/>
          <w:color w:val="000000"/>
          <w:kern w:val="0"/>
          <w:sz w:val="32"/>
          <w:szCs w:val="32"/>
        </w:rPr>
        <w:t>（质疑）</w:t>
      </w:r>
      <w:r w:rsidRPr="00BC10A0">
        <w:rPr>
          <w:rFonts w:ascii="仿宋_GB2312" w:eastAsia="仿宋_GB2312" w:hAnsi="宋体" w:cs="宋体" w:hint="eastAsia"/>
          <w:color w:val="000000"/>
          <w:kern w:val="0"/>
          <w:sz w:val="32"/>
          <w:szCs w:val="32"/>
        </w:rPr>
        <w:t>，招标人将对</w:t>
      </w:r>
      <w:r>
        <w:rPr>
          <w:rFonts w:ascii="仿宋_GB2312" w:eastAsia="仿宋_GB2312" w:hAnsi="宋体" w:cs="宋体" w:hint="eastAsia"/>
          <w:color w:val="000000"/>
          <w:kern w:val="0"/>
          <w:sz w:val="32"/>
          <w:szCs w:val="32"/>
        </w:rPr>
        <w:t>此异议（质疑）不</w:t>
      </w:r>
      <w:r w:rsidRPr="00BC10A0">
        <w:rPr>
          <w:rFonts w:ascii="仿宋_GB2312" w:eastAsia="仿宋_GB2312" w:hAnsi="宋体" w:cs="宋体" w:hint="eastAsia"/>
          <w:color w:val="000000"/>
          <w:kern w:val="0"/>
          <w:sz w:val="32"/>
          <w:szCs w:val="32"/>
        </w:rPr>
        <w:t>予</w:t>
      </w:r>
      <w:r>
        <w:rPr>
          <w:rFonts w:ascii="仿宋_GB2312" w:eastAsia="仿宋_GB2312" w:hAnsi="宋体" w:cs="宋体" w:hint="eastAsia"/>
          <w:color w:val="000000"/>
          <w:kern w:val="0"/>
          <w:sz w:val="32"/>
          <w:szCs w:val="32"/>
        </w:rPr>
        <w:t>受理</w:t>
      </w:r>
      <w:r w:rsidRPr="00BC10A0">
        <w:rPr>
          <w:rFonts w:ascii="仿宋_GB2312" w:eastAsia="仿宋_GB2312" w:hAnsi="宋体" w:cs="宋体" w:hint="eastAsia"/>
          <w:color w:val="000000"/>
          <w:kern w:val="0"/>
          <w:sz w:val="32"/>
          <w:szCs w:val="32"/>
        </w:rPr>
        <w:t>。</w:t>
      </w:r>
      <w:r w:rsidRPr="00BC10A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（三）如果投标人对其他投标人的商务得分有异议，如认为A公司本来不具有XX资质条件或者不具有XX认证等，却得了高分，应该提供</w:t>
      </w:r>
      <w:r w:rsidRPr="0036212A">
        <w:rPr>
          <w:rFonts w:ascii="仿宋_GB2312" w:eastAsia="仿宋_GB2312" w:hAnsi="宋体" w:cs="宋体" w:hint="eastAsia"/>
          <w:color w:val="000000"/>
          <w:kern w:val="0"/>
          <w:sz w:val="32"/>
          <w:szCs w:val="32"/>
        </w:rPr>
        <w:t>有效线索和相关证明材料</w:t>
      </w:r>
      <w:r w:rsidRPr="00BC10A0">
        <w:rPr>
          <w:rFonts w:ascii="仿宋_GB2312" w:eastAsia="仿宋_GB2312" w:hAnsi="宋体" w:cs="宋体" w:hint="eastAsia"/>
          <w:color w:val="000000"/>
          <w:kern w:val="0"/>
          <w:sz w:val="32"/>
          <w:szCs w:val="32"/>
        </w:rPr>
        <w:t>。</w:t>
      </w:r>
      <w:r w:rsidRPr="00144E06">
        <w:rPr>
          <w:rFonts w:ascii="仿宋_GB2312" w:eastAsia="仿宋_GB2312" w:hAnsi="宋体" w:cs="宋体" w:hint="eastAsia"/>
          <w:color w:val="000000"/>
          <w:kern w:val="0"/>
          <w:sz w:val="32"/>
          <w:szCs w:val="32"/>
        </w:rPr>
        <w:t>异议（质疑）人应保证异议</w:t>
      </w:r>
      <w:r>
        <w:rPr>
          <w:rFonts w:ascii="仿宋_GB2312" w:eastAsia="仿宋_GB2312" w:hAnsi="宋体" w:cs="宋体" w:hint="eastAsia"/>
          <w:color w:val="000000"/>
          <w:kern w:val="0"/>
          <w:sz w:val="32"/>
          <w:szCs w:val="32"/>
        </w:rPr>
        <w:t>（质疑）</w:t>
      </w:r>
      <w:r w:rsidRPr="00144E06">
        <w:rPr>
          <w:rFonts w:ascii="仿宋_GB2312" w:eastAsia="仿宋_GB2312" w:hAnsi="宋体" w:cs="宋体" w:hint="eastAsia"/>
          <w:color w:val="000000"/>
          <w:kern w:val="0"/>
          <w:sz w:val="32"/>
          <w:szCs w:val="32"/>
        </w:rPr>
        <w:t>内容和相关证明材料的真实性及其来源的合法性，并承担相应的法律责任。</w:t>
      </w:r>
    </w:p>
    <w:p w14:paraId="718E2E9E" w14:textId="77777777" w:rsidR="0088135B" w:rsidRPr="00BC10A0" w:rsidRDefault="0088135B" w:rsidP="0088135B">
      <w:pPr>
        <w:spacing w:line="360" w:lineRule="auto"/>
        <w:ind w:firstLineChars="200" w:firstLine="640"/>
        <w:rPr>
          <w:rFonts w:ascii="仿宋_GB2312" w:eastAsia="仿宋_GB2312" w:hAnsi="宋体" w:cs="宋体"/>
          <w:b/>
          <w:color w:val="000000"/>
          <w:kern w:val="0"/>
          <w:sz w:val="32"/>
          <w:szCs w:val="32"/>
        </w:rPr>
      </w:pPr>
      <w:r w:rsidRPr="00BC10A0">
        <w:rPr>
          <w:rFonts w:ascii="仿宋_GB2312" w:eastAsia="仿宋_GB2312" w:hAnsi="宋体" w:cs="宋体" w:hint="eastAsia"/>
          <w:b/>
          <w:color w:val="000000"/>
          <w:kern w:val="0"/>
          <w:sz w:val="32"/>
          <w:szCs w:val="32"/>
        </w:rPr>
        <w:lastRenderedPageBreak/>
        <w:t>十四</w:t>
      </w:r>
      <w:r>
        <w:rPr>
          <w:rFonts w:ascii="仿宋_GB2312" w:eastAsia="仿宋_GB2312" w:hAnsi="宋体" w:cs="宋体" w:hint="eastAsia"/>
          <w:b/>
          <w:color w:val="000000"/>
          <w:kern w:val="0"/>
          <w:sz w:val="32"/>
          <w:szCs w:val="32"/>
        </w:rPr>
        <w:t>、投标人如果认为其他投标人</w:t>
      </w:r>
      <w:r w:rsidRPr="00BC10A0">
        <w:rPr>
          <w:rFonts w:ascii="仿宋_GB2312" w:eastAsia="仿宋_GB2312" w:hAnsi="宋体" w:cs="宋体" w:hint="eastAsia"/>
          <w:b/>
          <w:color w:val="000000"/>
          <w:kern w:val="0"/>
          <w:sz w:val="32"/>
          <w:szCs w:val="32"/>
        </w:rPr>
        <w:t>存在串标的嫌疑，可以依据哪些法律法规的规定情形？</w:t>
      </w:r>
    </w:p>
    <w:p w14:paraId="769F6432" w14:textId="77777777" w:rsidR="0088135B" w:rsidRPr="00BC10A0" w:rsidRDefault="0088135B" w:rsidP="0088135B">
      <w:pPr>
        <w:spacing w:line="360" w:lineRule="auto"/>
        <w:ind w:firstLineChars="200" w:firstLine="640"/>
        <w:rPr>
          <w:rFonts w:ascii="仿宋_GB2312" w:eastAsia="仿宋_GB2312" w:hAnsi="宋体" w:cs="宋体"/>
          <w:b/>
          <w:color w:val="000000"/>
          <w:kern w:val="0"/>
          <w:sz w:val="32"/>
          <w:szCs w:val="32"/>
        </w:rPr>
      </w:pPr>
      <w:r w:rsidRPr="00BC10A0">
        <w:rPr>
          <w:rFonts w:ascii="仿宋_GB2312" w:eastAsia="仿宋_GB2312" w:hAnsi="宋体" w:cs="宋体" w:hint="eastAsia"/>
          <w:color w:val="000000"/>
          <w:kern w:val="0"/>
          <w:sz w:val="32"/>
          <w:szCs w:val="32"/>
        </w:rPr>
        <w:t>答：</w:t>
      </w:r>
      <w:r>
        <w:rPr>
          <w:rFonts w:ascii="仿宋_GB2312" w:eastAsia="仿宋_GB2312" w:hAnsi="宋体" w:cs="宋体" w:hint="eastAsia"/>
          <w:color w:val="000000"/>
          <w:kern w:val="0"/>
          <w:sz w:val="32"/>
          <w:szCs w:val="32"/>
        </w:rPr>
        <w:t>投标人如果认为其他投标人</w:t>
      </w:r>
      <w:r w:rsidRPr="00BC10A0">
        <w:rPr>
          <w:rFonts w:ascii="仿宋_GB2312" w:eastAsia="仿宋_GB2312" w:hAnsi="宋体" w:cs="宋体" w:hint="eastAsia"/>
          <w:color w:val="000000"/>
          <w:kern w:val="0"/>
          <w:sz w:val="32"/>
          <w:szCs w:val="32"/>
        </w:rPr>
        <w:t>存在串标的嫌疑，可以依据以下法律法规的规定情形，提供与异议相关联的真实有效合法的证明材料，能清晰客观的证明其他投标人之间存在以下情形之一，例如：能够提供其他投标人之间存在相互串通、共谋同一采购项目的往来沟通邮件、视频等证明材料。</w:t>
      </w:r>
    </w:p>
    <w:p w14:paraId="5BD3DBA8"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《招投标法实施条例》第三十九条规定：有下列情形之一的，属于投标人相互串通投标</w:t>
      </w:r>
      <w:r>
        <w:rPr>
          <w:rFonts w:ascii="仿宋_GB2312" w:eastAsia="仿宋_GB2312" w:hAnsi="宋体" w:cs="宋体" w:hint="eastAsia"/>
          <w:color w:val="000000"/>
          <w:kern w:val="0"/>
          <w:sz w:val="32"/>
          <w:szCs w:val="32"/>
        </w:rPr>
        <w:t>。</w:t>
      </w:r>
    </w:p>
    <w:p w14:paraId="699EA1DB"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（一）投标人之间协商投标报价等投标文件的实质性内容；</w:t>
      </w:r>
    </w:p>
    <w:p w14:paraId="05B448FF"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（二）投标人之间约定中标人；</w:t>
      </w:r>
    </w:p>
    <w:p w14:paraId="70610A78" w14:textId="77777777" w:rsidR="0088135B" w:rsidRPr="00BC10A0" w:rsidRDefault="0088135B" w:rsidP="0088135B">
      <w:pPr>
        <w:spacing w:line="360" w:lineRule="auto"/>
        <w:ind w:leftChars="300" w:left="63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（三）投标人之间约定部分投标人放弃投标或者中标；（四）属于同一集团、协会、商会等组织成员的投标人按照该组织要求协同投标；</w:t>
      </w:r>
    </w:p>
    <w:p w14:paraId="55DB8166" w14:textId="77777777" w:rsidR="0088135B" w:rsidRPr="00BC10A0" w:rsidRDefault="0088135B" w:rsidP="0088135B">
      <w:pPr>
        <w:spacing w:line="360" w:lineRule="auto"/>
        <w:ind w:firstLineChars="200" w:firstLine="640"/>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（五）投标人之间为谋取中标或者排斥特定投标人而采取的其他联合行动。</w:t>
      </w:r>
    </w:p>
    <w:p w14:paraId="60FFFDCB"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《招投标法实施条例》第四十条规定：有下列情形之一的，视为投标人相互串通投标：</w:t>
      </w:r>
      <w:r w:rsidRPr="00BC10A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 xml:space="preserve">（一）不同投标人的投标文件由同一单位或者个人编制；             </w:t>
      </w:r>
    </w:p>
    <w:p w14:paraId="57B8497C"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（二）不同投标人委托同一单位或者个人办理投标事</w:t>
      </w:r>
      <w:r w:rsidRPr="00BC10A0">
        <w:rPr>
          <w:rFonts w:ascii="仿宋_GB2312" w:eastAsia="仿宋_GB2312" w:hAnsi="宋体" w:cs="宋体" w:hint="eastAsia"/>
          <w:color w:val="000000"/>
          <w:kern w:val="0"/>
          <w:sz w:val="32"/>
          <w:szCs w:val="32"/>
        </w:rPr>
        <w:lastRenderedPageBreak/>
        <w:t>宜；</w:t>
      </w:r>
    </w:p>
    <w:p w14:paraId="53E7F3BC"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（三）不同投标人的投标文件载明的项目管理成员为同一人；</w:t>
      </w:r>
    </w:p>
    <w:p w14:paraId="047E5D66"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（四）不同投标人的投标文件异常一致或者投标报价呈规律性差异；</w:t>
      </w:r>
    </w:p>
    <w:p w14:paraId="7ED1CD52" w14:textId="77777777" w:rsidR="0088135B"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（五）不同投标人的投标文件相互混装；</w:t>
      </w:r>
    </w:p>
    <w:p w14:paraId="51BEB6A1" w14:textId="77777777" w:rsidR="0088135B" w:rsidRPr="00BC10A0" w:rsidRDefault="0088135B" w:rsidP="0088135B">
      <w:pPr>
        <w:spacing w:line="360" w:lineRule="auto"/>
        <w:ind w:leftChars="30" w:left="63"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（六）不同投标人的投标保证金从同一单位或者个人的账户转出。</w:t>
      </w:r>
    </w:p>
    <w:p w14:paraId="1C711170"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b/>
          <w:color w:val="000000"/>
          <w:kern w:val="0"/>
          <w:sz w:val="32"/>
          <w:szCs w:val="32"/>
        </w:rPr>
        <w:t>十五、认为采购评审过程不透明，无法掌握自己与其他投标人的评分差异，是否可以要求采购方公布评分细节？</w:t>
      </w:r>
      <w:r w:rsidRPr="00BC10A0">
        <w:rPr>
          <w:rFonts w:ascii="仿宋_GB2312" w:eastAsia="仿宋_GB2312" w:hAnsi="宋体" w:cs="宋体" w:hint="eastAsia"/>
          <w:b/>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答：根据以下法律法规，评审过程是严格保密的。投标人提出的公开评审过程要求，法律法规是不予支持的，因此，对于投标人提出的此类异议，招标人不予以支持的。</w:t>
      </w:r>
    </w:p>
    <w:p w14:paraId="38B6AC16"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《中华人民共和国招标投标法》第三十七条 评标委员会成员的名单在中标结果确定前应当保密。</w:t>
      </w:r>
      <w:r w:rsidRPr="00BC10A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《中华人民共和国招标投标法》第三十八条  招标人应当采取必要的措施，保证评标在严格保密的情况下进行。</w:t>
      </w:r>
      <w:r w:rsidRPr="00BC10A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r w:rsidRPr="00BC10A0">
        <w:rPr>
          <w:rFonts w:ascii="仿宋_GB2312" w:eastAsia="仿宋_GB2312" w:hAnsi="宋体" w:cs="宋体" w:hint="eastAsia"/>
          <w:color w:val="000000"/>
          <w:kern w:val="0"/>
          <w:sz w:val="32"/>
          <w:szCs w:val="32"/>
        </w:rPr>
        <w:t>《</w:t>
      </w:r>
      <w:hyperlink r:id="rId6" w:tgtFrame="_blank" w:history="1">
        <w:r w:rsidRPr="00BC10A0">
          <w:rPr>
            <w:rFonts w:ascii="仿宋_GB2312" w:eastAsia="仿宋_GB2312" w:hAnsi="宋体" w:cs="宋体" w:hint="eastAsia"/>
            <w:color w:val="000000"/>
            <w:kern w:val="0"/>
            <w:sz w:val="32"/>
            <w:szCs w:val="32"/>
          </w:rPr>
          <w:t>招标公告和公示信息发布管理办法》</w:t>
        </w:r>
      </w:hyperlink>
      <w:r w:rsidRPr="00BC10A0">
        <w:rPr>
          <w:rFonts w:ascii="仿宋_GB2312" w:eastAsia="仿宋_GB2312" w:hAnsi="宋体" w:cs="宋体" w:hint="eastAsia"/>
          <w:color w:val="000000"/>
          <w:kern w:val="0"/>
          <w:sz w:val="32"/>
          <w:szCs w:val="32"/>
        </w:rPr>
        <w:t>依法必须招标项目的中标候选人公示应当载明的内容不包括具体评分细</w:t>
      </w:r>
      <w:r w:rsidRPr="00BC10A0">
        <w:rPr>
          <w:rFonts w:ascii="仿宋_GB2312" w:eastAsia="仿宋_GB2312" w:hAnsi="宋体" w:cs="宋体" w:hint="eastAsia"/>
          <w:color w:val="000000"/>
          <w:kern w:val="0"/>
          <w:sz w:val="32"/>
          <w:szCs w:val="32"/>
        </w:rPr>
        <w:lastRenderedPageBreak/>
        <w:t>节。</w:t>
      </w:r>
    </w:p>
    <w:p w14:paraId="52F49CE3" w14:textId="77777777" w:rsidR="0088135B" w:rsidRPr="00BC10A0" w:rsidRDefault="0088135B" w:rsidP="0088135B">
      <w:pPr>
        <w:spacing w:line="360" w:lineRule="auto"/>
        <w:ind w:firstLineChars="200" w:firstLine="640"/>
        <w:jc w:val="left"/>
        <w:rPr>
          <w:rFonts w:ascii="仿宋_GB2312" w:eastAsia="仿宋_GB2312" w:hAnsi="宋体" w:cs="宋体"/>
          <w:b/>
          <w:color w:val="000000"/>
          <w:kern w:val="0"/>
          <w:sz w:val="32"/>
          <w:szCs w:val="32"/>
        </w:rPr>
      </w:pPr>
      <w:r w:rsidRPr="00BC10A0">
        <w:rPr>
          <w:rFonts w:ascii="仿宋_GB2312" w:eastAsia="仿宋_GB2312" w:hAnsi="宋体" w:cs="宋体" w:hint="eastAsia"/>
          <w:b/>
          <w:color w:val="000000"/>
          <w:kern w:val="0"/>
          <w:sz w:val="32"/>
          <w:szCs w:val="32"/>
        </w:rPr>
        <w:t>十六、投标人如</w:t>
      </w:r>
      <w:r>
        <w:rPr>
          <w:rFonts w:ascii="仿宋_GB2312" w:eastAsia="仿宋_GB2312" w:hAnsi="宋体" w:cs="宋体" w:hint="eastAsia"/>
          <w:b/>
          <w:color w:val="000000"/>
          <w:kern w:val="0"/>
          <w:sz w:val="32"/>
          <w:szCs w:val="32"/>
        </w:rPr>
        <w:t>果认为其他投标人</w:t>
      </w:r>
      <w:r w:rsidRPr="00BC10A0">
        <w:rPr>
          <w:rFonts w:ascii="仿宋_GB2312" w:eastAsia="仿宋_GB2312" w:hAnsi="宋体" w:cs="宋体" w:hint="eastAsia"/>
          <w:b/>
          <w:color w:val="000000"/>
          <w:kern w:val="0"/>
          <w:sz w:val="32"/>
          <w:szCs w:val="32"/>
        </w:rPr>
        <w:t>存在</w:t>
      </w:r>
      <w:r>
        <w:rPr>
          <w:rFonts w:ascii="仿宋_GB2312" w:eastAsia="仿宋_GB2312" w:hAnsi="宋体" w:cs="宋体" w:hint="eastAsia"/>
          <w:b/>
          <w:color w:val="000000"/>
          <w:kern w:val="0"/>
          <w:sz w:val="32"/>
          <w:szCs w:val="32"/>
        </w:rPr>
        <w:t>以下</w:t>
      </w:r>
      <w:r w:rsidRPr="00BC10A0">
        <w:rPr>
          <w:rFonts w:ascii="仿宋_GB2312" w:eastAsia="仿宋_GB2312" w:hAnsi="宋体" w:cs="宋体" w:hint="eastAsia"/>
          <w:b/>
          <w:color w:val="000000"/>
          <w:kern w:val="0"/>
          <w:sz w:val="32"/>
          <w:szCs w:val="32"/>
        </w:rPr>
        <w:t>情形的，须提供哪些证明材料？</w:t>
      </w:r>
    </w:p>
    <w:p w14:paraId="0D338297"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答：</w:t>
      </w:r>
      <w:r>
        <w:rPr>
          <w:rFonts w:ascii="仿宋_GB2312" w:eastAsia="仿宋_GB2312" w:hAnsi="宋体" w:cs="宋体" w:hint="eastAsia"/>
          <w:color w:val="000000"/>
          <w:kern w:val="0"/>
          <w:sz w:val="32"/>
          <w:szCs w:val="32"/>
        </w:rPr>
        <w:t>投标人如果认为其他投标人</w:t>
      </w:r>
      <w:r w:rsidRPr="00BC10A0">
        <w:rPr>
          <w:rFonts w:ascii="仿宋_GB2312" w:eastAsia="仿宋_GB2312" w:hAnsi="宋体" w:cs="宋体" w:hint="eastAsia"/>
          <w:color w:val="000000"/>
          <w:kern w:val="0"/>
          <w:sz w:val="32"/>
          <w:szCs w:val="32"/>
        </w:rPr>
        <w:t>存在以下情形的，须提供真实有效合法的证明材料，能清晰客观的证明其他投标人之间存在以下情形。</w:t>
      </w:r>
    </w:p>
    <w:p w14:paraId="0C259155"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 xml:space="preserve">在招标人的采购文件中，规定了单位负责人为同一人或者存在控股、管理关系的不同单位，不得同时参加本项目应答。                                                                       </w:t>
      </w:r>
    </w:p>
    <w:p w14:paraId="18451F61" w14:textId="77777777" w:rsidR="0088135B" w:rsidRPr="00BC10A0" w:rsidRDefault="0088135B" w:rsidP="0088135B">
      <w:pPr>
        <w:spacing w:line="360" w:lineRule="auto"/>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w:t>
      </w:r>
      <w:r w:rsidRPr="00BC10A0">
        <w:rPr>
          <w:rFonts w:ascii="仿宋_GB2312" w:eastAsia="仿宋_GB2312" w:hAnsi="宋体" w:cs="宋体" w:hint="eastAsia"/>
          <w:color w:val="000000"/>
          <w:kern w:val="0"/>
          <w:sz w:val="32"/>
          <w:szCs w:val="32"/>
        </w:rPr>
        <w:t>认为其他投标人之间存在控股关系或管理关系的，可以通过http://www.gsxt.gov.cn/index.html 查询供应商的股东及出资信息</w:t>
      </w:r>
      <w:r>
        <w:rPr>
          <w:rFonts w:ascii="仿宋_GB2312" w:eastAsia="仿宋_GB2312" w:hAnsi="宋体" w:cs="宋体" w:hint="eastAsia"/>
          <w:color w:val="000000"/>
          <w:kern w:val="0"/>
          <w:sz w:val="32"/>
          <w:szCs w:val="32"/>
        </w:rPr>
        <w:t>。</w:t>
      </w:r>
      <w:r w:rsidRPr="00BC10A0">
        <w:rPr>
          <w:rFonts w:ascii="仿宋_GB2312" w:eastAsia="仿宋_GB2312" w:hAnsi="宋体" w:cs="宋体" w:hint="eastAsia"/>
          <w:color w:val="000000"/>
          <w:kern w:val="0"/>
          <w:sz w:val="32"/>
          <w:szCs w:val="32"/>
        </w:rPr>
        <w:t>如果发现其他投标人之间存在控股、相对控股、管理关系的</w:t>
      </w:r>
      <w:r>
        <w:rPr>
          <w:rFonts w:ascii="仿宋_GB2312" w:eastAsia="仿宋_GB2312" w:hAnsi="宋体" w:cs="宋体" w:hint="eastAsia"/>
          <w:color w:val="000000"/>
          <w:kern w:val="0"/>
          <w:sz w:val="32"/>
          <w:szCs w:val="32"/>
        </w:rPr>
        <w:t>，</w:t>
      </w:r>
      <w:r w:rsidRPr="00BC10A0">
        <w:rPr>
          <w:rFonts w:ascii="仿宋_GB2312" w:eastAsia="仿宋_GB2312" w:hAnsi="宋体" w:cs="宋体" w:hint="eastAsia"/>
          <w:color w:val="000000"/>
          <w:kern w:val="0"/>
          <w:sz w:val="32"/>
          <w:szCs w:val="32"/>
        </w:rPr>
        <w:t>可以提出异议（控股是指股份占股份有限公司股本总额百分之五十以上，相对控股是指虽股份占比未大于50%，但根据协议规定拥有企业的实际控制权，或者相对大于其他任何一位出资人所占比例；管理关系指公司之间存在母公司、子公司的管理关系、上下级单位的管理关系等；单位负责人为同一人的情形包括：单位法定代表人为同一人、单位的具有决策权的总经理或其他负责人为同一人）。</w:t>
      </w:r>
    </w:p>
    <w:p w14:paraId="2ED19A3D" w14:textId="77777777" w:rsidR="0088135B" w:rsidRPr="00BC10A0" w:rsidRDefault="0088135B" w:rsidP="0088135B">
      <w:pPr>
        <w:widowControl/>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以上内容仅供</w:t>
      </w:r>
      <w:r w:rsidRPr="00BC10A0">
        <w:rPr>
          <w:rFonts w:ascii="仿宋_GB2312" w:eastAsia="仿宋_GB2312" w:hAnsi="Times New Roman" w:hint="eastAsia"/>
          <w:sz w:val="32"/>
          <w:szCs w:val="32"/>
          <w:shd w:val="clear" w:color="auto" w:fill="FFFFFF"/>
        </w:rPr>
        <w:t>潜在投标人、投标/应答人或其他利害关系人</w:t>
      </w:r>
      <w:r w:rsidRPr="00BC10A0">
        <w:rPr>
          <w:rFonts w:ascii="仿宋_GB2312" w:eastAsia="仿宋_GB2312" w:hAnsi="宋体" w:cs="宋体" w:hint="eastAsia"/>
          <w:color w:val="000000"/>
          <w:kern w:val="0"/>
          <w:sz w:val="32"/>
          <w:szCs w:val="32"/>
        </w:rPr>
        <w:t>对采购项目实施过程中存在异议（质疑）情况的原因</w:t>
      </w:r>
      <w:r w:rsidRPr="00BC10A0">
        <w:rPr>
          <w:rFonts w:ascii="仿宋_GB2312" w:eastAsia="仿宋_GB2312" w:hAnsi="宋体" w:cs="宋体" w:hint="eastAsia"/>
          <w:color w:val="000000"/>
          <w:kern w:val="0"/>
          <w:sz w:val="32"/>
          <w:szCs w:val="32"/>
        </w:rPr>
        <w:lastRenderedPageBreak/>
        <w:t>分析，作为减少无效异议（异议）参考使用，不作为正式法规文件，本指引的内容如果与招标文件中的条款不一致，以招标文件的要求为准，特此说明。</w:t>
      </w:r>
    </w:p>
    <w:p w14:paraId="3A16F35F" w14:textId="77777777" w:rsidR="0088135B" w:rsidRDefault="0088135B" w:rsidP="0088135B">
      <w:pPr>
        <w:widowControl/>
        <w:spacing w:line="360" w:lineRule="auto"/>
        <w:ind w:firstLineChars="200" w:firstLine="640"/>
        <w:jc w:val="left"/>
        <w:rPr>
          <w:rFonts w:ascii="仿宋_GB2312" w:eastAsia="仿宋_GB2312" w:hAnsi="宋体" w:cs="宋体"/>
          <w:color w:val="000000"/>
          <w:kern w:val="0"/>
          <w:sz w:val="32"/>
          <w:szCs w:val="32"/>
        </w:rPr>
      </w:pPr>
      <w:r w:rsidRPr="00BC10A0">
        <w:rPr>
          <w:rFonts w:ascii="仿宋_GB2312" w:eastAsia="仿宋_GB2312" w:hAnsi="宋体" w:cs="宋体" w:hint="eastAsia"/>
          <w:color w:val="000000"/>
          <w:kern w:val="0"/>
          <w:sz w:val="32"/>
          <w:szCs w:val="32"/>
        </w:rPr>
        <w:t>免责申明：本指引仅</w:t>
      </w:r>
      <w:r w:rsidRPr="00BC10A0">
        <w:rPr>
          <w:rFonts w:ascii="仿宋_GB2312" w:eastAsia="仿宋_GB2312" w:hint="eastAsia"/>
          <w:sz w:val="32"/>
          <w:szCs w:val="32"/>
        </w:rPr>
        <w:t>潜在投标人、投标</w:t>
      </w:r>
      <w:r w:rsidRPr="00BC10A0">
        <w:rPr>
          <w:rFonts w:ascii="仿宋_GB2312" w:eastAsia="仿宋_GB2312" w:hAnsi="仿宋" w:hint="eastAsia"/>
          <w:sz w:val="32"/>
          <w:szCs w:val="32"/>
        </w:rPr>
        <w:t>/应答人</w:t>
      </w:r>
      <w:r w:rsidRPr="00BC10A0">
        <w:rPr>
          <w:rFonts w:ascii="仿宋_GB2312" w:eastAsia="仿宋_GB2312" w:hint="eastAsia"/>
          <w:sz w:val="32"/>
          <w:szCs w:val="32"/>
        </w:rPr>
        <w:t>和其他利害关系人</w:t>
      </w:r>
      <w:r w:rsidRPr="00BC10A0">
        <w:rPr>
          <w:rFonts w:ascii="仿宋_GB2312" w:eastAsia="仿宋_GB2312" w:hAnsi="宋体" w:cs="宋体" w:hint="eastAsia"/>
          <w:color w:val="000000"/>
          <w:kern w:val="0"/>
          <w:sz w:val="32"/>
          <w:szCs w:val="32"/>
        </w:rPr>
        <w:t>参考，招标人对以上提供的所有内容不承担法律责任。</w:t>
      </w:r>
      <w:r w:rsidRPr="00B63A80">
        <w:rPr>
          <w:rFonts w:ascii="仿宋_GB2312" w:eastAsia="仿宋_GB2312" w:hAnsi="宋体" w:cs="宋体" w:hint="eastAsia"/>
          <w:color w:val="000000"/>
          <w:kern w:val="0"/>
          <w:sz w:val="32"/>
          <w:szCs w:val="32"/>
        </w:rPr>
        <w:br/>
      </w:r>
      <w:r>
        <w:rPr>
          <w:rFonts w:ascii="仿宋_GB2312" w:eastAsia="仿宋_GB2312" w:hAnsi="宋体" w:cs="宋体" w:hint="eastAsia"/>
          <w:color w:val="000000"/>
          <w:kern w:val="0"/>
          <w:sz w:val="32"/>
          <w:szCs w:val="32"/>
        </w:rPr>
        <w:t xml:space="preserve">    </w:t>
      </w:r>
    </w:p>
    <w:p w14:paraId="1D835BDB" w14:textId="77777777" w:rsidR="0088135B" w:rsidRDefault="0088135B" w:rsidP="0088135B">
      <w:pPr>
        <w:widowControl/>
        <w:ind w:firstLineChars="200" w:firstLine="640"/>
        <w:jc w:val="left"/>
        <w:rPr>
          <w:rFonts w:ascii="仿宋_GB2312" w:eastAsia="仿宋_GB2312" w:hAnsi="宋体" w:cs="宋体"/>
          <w:color w:val="000000"/>
          <w:kern w:val="0"/>
          <w:sz w:val="32"/>
          <w:szCs w:val="32"/>
        </w:rPr>
      </w:pPr>
    </w:p>
    <w:p w14:paraId="536799F4" w14:textId="77777777" w:rsidR="0088135B" w:rsidRDefault="0088135B" w:rsidP="0088135B">
      <w:pPr>
        <w:widowControl/>
        <w:ind w:firstLineChars="200" w:firstLine="640"/>
        <w:jc w:val="left"/>
        <w:rPr>
          <w:rFonts w:ascii="仿宋_GB2312" w:eastAsia="仿宋_GB2312" w:hAnsi="宋体" w:cs="宋体"/>
          <w:color w:val="000000"/>
          <w:kern w:val="0"/>
          <w:sz w:val="32"/>
          <w:szCs w:val="32"/>
        </w:rPr>
      </w:pPr>
    </w:p>
    <w:p w14:paraId="488A04B9" w14:textId="77777777" w:rsidR="0088135B" w:rsidRDefault="0088135B" w:rsidP="0088135B">
      <w:pPr>
        <w:widowControl/>
        <w:ind w:firstLineChars="200" w:firstLine="640"/>
        <w:jc w:val="left"/>
        <w:rPr>
          <w:rFonts w:ascii="仿宋_GB2312" w:eastAsia="仿宋_GB2312" w:hAnsi="宋体" w:cs="宋体"/>
          <w:color w:val="000000"/>
          <w:kern w:val="0"/>
          <w:sz w:val="32"/>
          <w:szCs w:val="32"/>
        </w:rPr>
      </w:pPr>
    </w:p>
    <w:p w14:paraId="71E41A4D" w14:textId="77777777" w:rsidR="0088135B" w:rsidRDefault="0088135B" w:rsidP="0088135B">
      <w:pPr>
        <w:ind w:firstLineChars="200" w:firstLine="640"/>
        <w:jc w:val="left"/>
        <w:rPr>
          <w:rFonts w:ascii="仿宋_GB2312" w:eastAsia="仿宋_GB2312" w:hAnsi="黑体"/>
          <w:sz w:val="32"/>
          <w:szCs w:val="32"/>
        </w:rPr>
      </w:pPr>
      <w:r>
        <w:rPr>
          <w:rFonts w:ascii="仿宋_GB2312" w:eastAsia="仿宋_GB2312" w:hAnsi="黑体" w:hint="eastAsia"/>
          <w:sz w:val="32"/>
          <w:szCs w:val="32"/>
        </w:rPr>
        <w:t>附件：</w:t>
      </w:r>
      <w:r w:rsidRPr="00550378">
        <w:rPr>
          <w:rFonts w:ascii="仿宋_GB2312" w:eastAsia="仿宋_GB2312" w:hAnsi="黑体" w:hint="eastAsia"/>
          <w:sz w:val="32"/>
          <w:szCs w:val="32"/>
        </w:rPr>
        <w:t>异议（质疑）书</w:t>
      </w:r>
      <w:r>
        <w:rPr>
          <w:rFonts w:ascii="仿宋_GB2312" w:eastAsia="仿宋_GB2312" w:hAnsi="黑体" w:hint="eastAsia"/>
          <w:sz w:val="32"/>
          <w:szCs w:val="32"/>
        </w:rPr>
        <w:t>范本</w:t>
      </w:r>
    </w:p>
    <w:p w14:paraId="56D1E7CB" w14:textId="77777777" w:rsidR="0088135B" w:rsidRDefault="0088135B" w:rsidP="0088135B">
      <w:pPr>
        <w:jc w:val="center"/>
        <w:rPr>
          <w:rFonts w:ascii="仿宋_GB2312" w:eastAsia="仿宋_GB2312" w:hAnsi="黑体"/>
          <w:sz w:val="32"/>
          <w:szCs w:val="32"/>
        </w:rPr>
      </w:pPr>
    </w:p>
    <w:p w14:paraId="4DB63F45" w14:textId="77777777" w:rsidR="0088135B" w:rsidRDefault="0088135B" w:rsidP="0088135B">
      <w:pPr>
        <w:jc w:val="center"/>
        <w:rPr>
          <w:rFonts w:ascii="仿宋_GB2312" w:eastAsia="仿宋_GB2312" w:hAnsi="黑体"/>
          <w:sz w:val="32"/>
          <w:szCs w:val="32"/>
        </w:rPr>
      </w:pPr>
    </w:p>
    <w:p w14:paraId="63A622D0" w14:textId="77777777" w:rsidR="0088135B" w:rsidRDefault="0088135B" w:rsidP="0088135B">
      <w:pPr>
        <w:jc w:val="left"/>
        <w:rPr>
          <w:rFonts w:ascii="仿宋_GB2312" w:eastAsia="仿宋_GB2312" w:hAnsi="黑体"/>
          <w:sz w:val="32"/>
          <w:szCs w:val="32"/>
        </w:rPr>
      </w:pPr>
      <w:r>
        <w:rPr>
          <w:rFonts w:ascii="仿宋_GB2312" w:eastAsia="仿宋_GB2312" w:hAnsi="黑体" w:hint="eastAsia"/>
          <w:sz w:val="32"/>
          <w:szCs w:val="32"/>
        </w:rPr>
        <w:t xml:space="preserve">附件：           </w:t>
      </w:r>
    </w:p>
    <w:p w14:paraId="77928337" w14:textId="77777777" w:rsidR="0088135B" w:rsidRPr="005B69FD" w:rsidRDefault="0088135B" w:rsidP="0088135B">
      <w:pPr>
        <w:jc w:val="center"/>
        <w:rPr>
          <w:rFonts w:ascii="仿宋_GB2312" w:eastAsia="仿宋_GB2312" w:hAnsi="黑体"/>
          <w:b/>
          <w:sz w:val="44"/>
          <w:szCs w:val="44"/>
        </w:rPr>
      </w:pPr>
      <w:r w:rsidRPr="005B69FD">
        <w:rPr>
          <w:rFonts w:ascii="仿宋_GB2312" w:eastAsia="仿宋_GB2312" w:hAnsi="黑体" w:hint="eastAsia"/>
          <w:b/>
          <w:sz w:val="44"/>
          <w:szCs w:val="44"/>
        </w:rPr>
        <w:t>异议（质疑）书</w:t>
      </w:r>
    </w:p>
    <w:p w14:paraId="4AC0C646" w14:textId="77777777" w:rsidR="0088135B" w:rsidRPr="00070A7C" w:rsidRDefault="0088135B" w:rsidP="0088135B">
      <w:pPr>
        <w:rPr>
          <w:rFonts w:ascii="仿宋_GB2312" w:eastAsia="仿宋_GB2312" w:hAnsi="微软雅黑"/>
          <w:b/>
          <w:sz w:val="28"/>
          <w:szCs w:val="28"/>
        </w:rPr>
      </w:pPr>
      <w:r w:rsidRPr="00070A7C">
        <w:rPr>
          <w:rFonts w:ascii="仿宋_GB2312" w:eastAsia="仿宋_GB2312" w:hAnsi="微软雅黑" w:hint="eastAsia"/>
          <w:b/>
          <w:sz w:val="28"/>
          <w:szCs w:val="28"/>
        </w:rPr>
        <w:t>（一）异议（质疑）主体基本情况</w:t>
      </w:r>
    </w:p>
    <w:tbl>
      <w:tblPr>
        <w:tblW w:w="84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097"/>
        <w:gridCol w:w="1021"/>
        <w:gridCol w:w="680"/>
        <w:gridCol w:w="596"/>
        <w:gridCol w:w="1503"/>
      </w:tblGrid>
      <w:tr w:rsidR="0088135B" w:rsidRPr="00070A7C" w14:paraId="4BE8C52B" w14:textId="77777777" w:rsidTr="00C038D6">
        <w:trPr>
          <w:trHeight w:val="264"/>
        </w:trPr>
        <w:tc>
          <w:tcPr>
            <w:tcW w:w="2552" w:type="dxa"/>
            <w:shd w:val="clear" w:color="auto" w:fill="auto"/>
            <w:noWrap/>
            <w:vAlign w:val="center"/>
            <w:hideMark/>
          </w:tcPr>
          <w:p w14:paraId="6083377B" w14:textId="77777777" w:rsidR="0088135B" w:rsidRPr="00070A7C" w:rsidRDefault="0088135B" w:rsidP="00C038D6">
            <w:pPr>
              <w:widowControl/>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异议人：                                               </w:t>
            </w:r>
          </w:p>
        </w:tc>
        <w:tc>
          <w:tcPr>
            <w:tcW w:w="5897" w:type="dxa"/>
            <w:gridSpan w:val="5"/>
            <w:shd w:val="clear" w:color="auto" w:fill="auto"/>
            <w:noWrap/>
            <w:vAlign w:val="center"/>
            <w:hideMark/>
          </w:tcPr>
          <w:p w14:paraId="24F45189" w14:textId="77777777" w:rsidR="0088135B" w:rsidRPr="00070A7C" w:rsidRDefault="0088135B" w:rsidP="00C038D6">
            <w:pPr>
              <w:widowControl/>
              <w:jc w:val="center"/>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　</w:t>
            </w:r>
          </w:p>
        </w:tc>
      </w:tr>
      <w:tr w:rsidR="0088135B" w:rsidRPr="00070A7C" w14:paraId="0350DD38" w14:textId="77777777" w:rsidTr="00C038D6">
        <w:trPr>
          <w:trHeight w:val="264"/>
        </w:trPr>
        <w:tc>
          <w:tcPr>
            <w:tcW w:w="2552" w:type="dxa"/>
            <w:shd w:val="clear" w:color="auto" w:fill="auto"/>
            <w:noWrap/>
            <w:vAlign w:val="center"/>
            <w:hideMark/>
          </w:tcPr>
          <w:p w14:paraId="3BE0D8A4" w14:textId="77777777" w:rsidR="0088135B" w:rsidRPr="00070A7C" w:rsidRDefault="0088135B" w:rsidP="00C038D6">
            <w:pPr>
              <w:widowControl/>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地  址：                                    </w:t>
            </w:r>
          </w:p>
        </w:tc>
        <w:tc>
          <w:tcPr>
            <w:tcW w:w="3118" w:type="dxa"/>
            <w:gridSpan w:val="2"/>
            <w:shd w:val="clear" w:color="auto" w:fill="auto"/>
            <w:noWrap/>
            <w:vAlign w:val="center"/>
            <w:hideMark/>
          </w:tcPr>
          <w:p w14:paraId="3BE3D323" w14:textId="77777777" w:rsidR="0088135B" w:rsidRPr="00070A7C" w:rsidRDefault="0088135B" w:rsidP="00C038D6">
            <w:pPr>
              <w:widowControl/>
              <w:jc w:val="left"/>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　</w:t>
            </w:r>
          </w:p>
        </w:tc>
        <w:tc>
          <w:tcPr>
            <w:tcW w:w="1276" w:type="dxa"/>
            <w:gridSpan w:val="2"/>
            <w:shd w:val="clear" w:color="auto" w:fill="auto"/>
            <w:noWrap/>
            <w:vAlign w:val="center"/>
            <w:hideMark/>
          </w:tcPr>
          <w:p w14:paraId="2E27AB1A" w14:textId="77777777" w:rsidR="0088135B" w:rsidRPr="00070A7C" w:rsidRDefault="0088135B" w:rsidP="00C038D6">
            <w:pPr>
              <w:widowControl/>
              <w:jc w:val="left"/>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邮编：     </w:t>
            </w:r>
          </w:p>
        </w:tc>
        <w:tc>
          <w:tcPr>
            <w:tcW w:w="1503" w:type="dxa"/>
            <w:shd w:val="clear" w:color="auto" w:fill="auto"/>
            <w:noWrap/>
            <w:vAlign w:val="center"/>
            <w:hideMark/>
          </w:tcPr>
          <w:p w14:paraId="42DBBF90" w14:textId="77777777" w:rsidR="0088135B" w:rsidRPr="00070A7C" w:rsidRDefault="0088135B" w:rsidP="00C038D6">
            <w:pPr>
              <w:widowControl/>
              <w:jc w:val="center"/>
              <w:rPr>
                <w:rFonts w:ascii="仿宋_GB2312" w:eastAsia="仿宋_GB2312" w:hAnsi="微软雅黑" w:cs="宋体"/>
                <w:color w:val="000000"/>
                <w:kern w:val="0"/>
                <w:sz w:val="28"/>
                <w:szCs w:val="28"/>
              </w:rPr>
            </w:pPr>
            <w:r w:rsidRPr="00070A7C">
              <w:rPr>
                <w:rFonts w:ascii="仿宋_GB2312" w:eastAsia="仿宋_GB2312" w:hAnsi="微软雅黑" w:cs="宋体" w:hint="eastAsia"/>
                <w:color w:val="000000"/>
                <w:kern w:val="0"/>
                <w:sz w:val="28"/>
                <w:szCs w:val="28"/>
              </w:rPr>
              <w:t xml:space="preserve">　</w:t>
            </w:r>
          </w:p>
        </w:tc>
      </w:tr>
      <w:tr w:rsidR="0088135B" w:rsidRPr="00070A7C" w14:paraId="544B5102" w14:textId="77777777" w:rsidTr="00C038D6">
        <w:trPr>
          <w:trHeight w:val="264"/>
        </w:trPr>
        <w:tc>
          <w:tcPr>
            <w:tcW w:w="2552" w:type="dxa"/>
            <w:shd w:val="clear" w:color="auto" w:fill="auto"/>
            <w:noWrap/>
            <w:vAlign w:val="center"/>
            <w:hideMark/>
          </w:tcPr>
          <w:p w14:paraId="50436205" w14:textId="77777777" w:rsidR="0088135B" w:rsidRPr="00070A7C" w:rsidRDefault="0088135B" w:rsidP="00C038D6">
            <w:pPr>
              <w:widowControl/>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法定代表人/主要负责人：                                                                             </w:t>
            </w:r>
          </w:p>
        </w:tc>
        <w:tc>
          <w:tcPr>
            <w:tcW w:w="5897" w:type="dxa"/>
            <w:gridSpan w:val="5"/>
            <w:shd w:val="clear" w:color="auto" w:fill="auto"/>
            <w:noWrap/>
            <w:vAlign w:val="center"/>
            <w:hideMark/>
          </w:tcPr>
          <w:p w14:paraId="441427E5" w14:textId="77777777" w:rsidR="0088135B" w:rsidRPr="00070A7C" w:rsidRDefault="0088135B" w:rsidP="00C038D6">
            <w:pPr>
              <w:widowControl/>
              <w:jc w:val="center"/>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　</w:t>
            </w:r>
          </w:p>
        </w:tc>
      </w:tr>
      <w:tr w:rsidR="0088135B" w:rsidRPr="00070A7C" w14:paraId="48F4F7AE" w14:textId="77777777" w:rsidTr="00C038D6">
        <w:trPr>
          <w:trHeight w:val="264"/>
        </w:trPr>
        <w:tc>
          <w:tcPr>
            <w:tcW w:w="2552" w:type="dxa"/>
            <w:shd w:val="clear" w:color="auto" w:fill="auto"/>
            <w:noWrap/>
            <w:vAlign w:val="center"/>
            <w:hideMark/>
          </w:tcPr>
          <w:p w14:paraId="686FAB3E" w14:textId="77777777" w:rsidR="0088135B" w:rsidRPr="00070A7C" w:rsidRDefault="0088135B" w:rsidP="00C038D6">
            <w:pPr>
              <w:widowControl/>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授权代表：                           </w:t>
            </w:r>
          </w:p>
        </w:tc>
        <w:tc>
          <w:tcPr>
            <w:tcW w:w="2097" w:type="dxa"/>
            <w:shd w:val="clear" w:color="auto" w:fill="auto"/>
            <w:noWrap/>
            <w:vAlign w:val="center"/>
            <w:hideMark/>
          </w:tcPr>
          <w:p w14:paraId="1F094A7C" w14:textId="77777777" w:rsidR="0088135B" w:rsidRPr="00070A7C" w:rsidRDefault="0088135B" w:rsidP="00C038D6">
            <w:pPr>
              <w:widowControl/>
              <w:jc w:val="left"/>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 xml:space="preserve">　</w:t>
            </w:r>
          </w:p>
        </w:tc>
        <w:tc>
          <w:tcPr>
            <w:tcW w:w="1701" w:type="dxa"/>
            <w:gridSpan w:val="2"/>
            <w:shd w:val="clear" w:color="auto" w:fill="auto"/>
            <w:noWrap/>
            <w:vAlign w:val="center"/>
            <w:hideMark/>
          </w:tcPr>
          <w:p w14:paraId="427B2C2C" w14:textId="77777777" w:rsidR="0088135B" w:rsidRPr="00070A7C" w:rsidRDefault="0088135B" w:rsidP="00C038D6">
            <w:pPr>
              <w:widowControl/>
              <w:jc w:val="left"/>
              <w:rPr>
                <w:rFonts w:ascii="仿宋_GB2312" w:eastAsia="仿宋_GB2312" w:hAnsi="微软雅黑" w:cs="Arial Unicode MS"/>
                <w:color w:val="000000"/>
                <w:kern w:val="0"/>
                <w:sz w:val="28"/>
                <w:szCs w:val="28"/>
              </w:rPr>
            </w:pPr>
            <w:r w:rsidRPr="00070A7C">
              <w:rPr>
                <w:rFonts w:ascii="仿宋_GB2312" w:eastAsia="仿宋_GB2312" w:hAnsi="微软雅黑" w:cs="Arial Unicode MS" w:hint="eastAsia"/>
                <w:color w:val="000000"/>
                <w:kern w:val="0"/>
                <w:sz w:val="28"/>
                <w:szCs w:val="28"/>
              </w:rPr>
              <w:t>联系电话：</w:t>
            </w:r>
          </w:p>
        </w:tc>
        <w:tc>
          <w:tcPr>
            <w:tcW w:w="2099" w:type="dxa"/>
            <w:gridSpan w:val="2"/>
            <w:shd w:val="clear" w:color="auto" w:fill="auto"/>
            <w:noWrap/>
            <w:vAlign w:val="center"/>
            <w:hideMark/>
          </w:tcPr>
          <w:p w14:paraId="0A5A6583" w14:textId="77777777" w:rsidR="0088135B" w:rsidRPr="00070A7C" w:rsidRDefault="0088135B" w:rsidP="00C038D6">
            <w:pPr>
              <w:widowControl/>
              <w:jc w:val="center"/>
              <w:rPr>
                <w:rFonts w:ascii="仿宋_GB2312" w:eastAsia="仿宋_GB2312" w:hAnsi="微软雅黑" w:cs="宋体"/>
                <w:color w:val="000000"/>
                <w:kern w:val="0"/>
                <w:sz w:val="28"/>
                <w:szCs w:val="28"/>
              </w:rPr>
            </w:pPr>
            <w:r w:rsidRPr="00070A7C">
              <w:rPr>
                <w:rFonts w:ascii="仿宋_GB2312" w:eastAsia="仿宋_GB2312" w:hAnsi="微软雅黑" w:cs="宋体" w:hint="eastAsia"/>
                <w:color w:val="000000"/>
                <w:kern w:val="0"/>
                <w:sz w:val="28"/>
                <w:szCs w:val="28"/>
              </w:rPr>
              <w:t xml:space="preserve">　</w:t>
            </w:r>
          </w:p>
        </w:tc>
      </w:tr>
    </w:tbl>
    <w:p w14:paraId="78CEA4AD" w14:textId="77777777" w:rsidR="0088135B" w:rsidRPr="00070A7C" w:rsidRDefault="0088135B" w:rsidP="0088135B">
      <w:pPr>
        <w:rPr>
          <w:rFonts w:ascii="仿宋_GB2312" w:eastAsia="仿宋_GB2312" w:hAnsi="微软雅黑"/>
          <w:b/>
          <w:sz w:val="28"/>
          <w:szCs w:val="28"/>
        </w:rPr>
      </w:pPr>
      <w:r w:rsidRPr="00070A7C">
        <w:rPr>
          <w:rFonts w:ascii="仿宋_GB2312" w:eastAsia="仿宋_GB2312" w:hAnsi="微软雅黑" w:hint="eastAsia"/>
          <w:b/>
          <w:sz w:val="28"/>
          <w:szCs w:val="28"/>
        </w:rPr>
        <w:lastRenderedPageBreak/>
        <w:t>（二）异议（质疑）项目基本情况</w:t>
      </w:r>
    </w:p>
    <w:p w14:paraId="2A907237" w14:textId="77777777" w:rsidR="0088135B" w:rsidRPr="00070A7C" w:rsidRDefault="0088135B" w:rsidP="0088135B">
      <w:pPr>
        <w:widowControl/>
        <w:rPr>
          <w:rFonts w:ascii="仿宋_GB2312" w:eastAsia="仿宋_GB2312" w:hAnsi="微软雅黑" w:cs="宋体"/>
          <w:color w:val="000000"/>
          <w:kern w:val="0"/>
          <w:sz w:val="28"/>
          <w:szCs w:val="28"/>
        </w:rPr>
      </w:pPr>
      <w:r w:rsidRPr="00070A7C">
        <w:rPr>
          <w:rFonts w:ascii="仿宋_GB2312" w:eastAsia="仿宋_GB2312" w:hAnsi="微软雅黑" w:cs="宋体" w:hint="eastAsia"/>
          <w:color w:val="000000"/>
          <w:kern w:val="0"/>
          <w:sz w:val="28"/>
          <w:szCs w:val="28"/>
        </w:rPr>
        <w:t>采购项目名称：</w:t>
      </w:r>
    </w:p>
    <w:p w14:paraId="027A7B14" w14:textId="77777777" w:rsidR="0088135B" w:rsidRPr="00070A7C" w:rsidRDefault="0088135B" w:rsidP="0088135B">
      <w:pPr>
        <w:widowControl/>
        <w:rPr>
          <w:rFonts w:ascii="仿宋_GB2312" w:eastAsia="仿宋_GB2312" w:hAnsi="微软雅黑" w:cs="宋体"/>
          <w:color w:val="000000"/>
          <w:kern w:val="0"/>
          <w:sz w:val="28"/>
          <w:szCs w:val="28"/>
        </w:rPr>
      </w:pPr>
      <w:r w:rsidRPr="00070A7C">
        <w:rPr>
          <w:rFonts w:ascii="仿宋_GB2312" w:eastAsia="仿宋_GB2312" w:hAnsi="微软雅黑" w:cs="宋体" w:hint="eastAsia"/>
          <w:color w:val="000000"/>
          <w:kern w:val="0"/>
          <w:sz w:val="28"/>
          <w:szCs w:val="28"/>
        </w:rPr>
        <w:t>采购项目编号：</w:t>
      </w:r>
    </w:p>
    <w:p w14:paraId="2FD0729A" w14:textId="77777777" w:rsidR="0088135B" w:rsidRPr="00070A7C" w:rsidRDefault="0088135B" w:rsidP="0088135B">
      <w:pPr>
        <w:rPr>
          <w:rFonts w:ascii="仿宋_GB2312" w:eastAsia="仿宋_GB2312" w:hAnsi="微软雅黑"/>
          <w:b/>
          <w:sz w:val="28"/>
          <w:szCs w:val="28"/>
        </w:rPr>
      </w:pPr>
      <w:r w:rsidRPr="00070A7C">
        <w:rPr>
          <w:rFonts w:ascii="仿宋_GB2312" w:eastAsia="仿宋_GB2312" w:hAnsi="微软雅黑" w:hint="eastAsia"/>
          <w:b/>
          <w:sz w:val="28"/>
          <w:szCs w:val="28"/>
        </w:rPr>
        <w:t>（三）异议（质疑）事项具体内容：</w:t>
      </w:r>
    </w:p>
    <w:p w14:paraId="6AC94A99" w14:textId="77777777" w:rsidR="0088135B" w:rsidRPr="005764A5" w:rsidRDefault="0088135B" w:rsidP="0088135B">
      <w:pPr>
        <w:rPr>
          <w:rFonts w:ascii="仿宋_GB2312" w:eastAsia="仿宋_GB2312" w:hAnsi="微软雅黑"/>
          <w:sz w:val="28"/>
          <w:szCs w:val="28"/>
        </w:rPr>
      </w:pPr>
      <w:r w:rsidRPr="005764A5">
        <w:rPr>
          <w:rFonts w:ascii="仿宋_GB2312" w:eastAsia="仿宋_GB2312" w:hAnsi="微软雅黑" w:hint="eastAsia"/>
          <w:sz w:val="28"/>
          <w:szCs w:val="28"/>
        </w:rPr>
        <w:t>1.</w:t>
      </w:r>
      <w:r w:rsidRPr="005764A5">
        <w:rPr>
          <w:rFonts w:ascii="仿宋_GB2312" w:eastAsia="仿宋_GB2312" w:hint="eastAsia"/>
          <w:sz w:val="28"/>
          <w:szCs w:val="28"/>
        </w:rPr>
        <w:t xml:space="preserve"> 异议(质疑)</w:t>
      </w:r>
      <w:r w:rsidRPr="005764A5">
        <w:rPr>
          <w:rFonts w:ascii="仿宋_GB2312" w:eastAsia="仿宋_GB2312" w:hAnsi="宋体" w:cs="宋体" w:hint="eastAsia"/>
          <w:color w:val="000000"/>
          <w:kern w:val="0"/>
          <w:sz w:val="28"/>
          <w:szCs w:val="28"/>
        </w:rPr>
        <w:t>具体事项及基本事实</w:t>
      </w:r>
      <w:r w:rsidRPr="005764A5">
        <w:rPr>
          <w:rFonts w:ascii="仿宋_GB2312" w:eastAsia="仿宋_GB2312" w:hAnsi="微软雅黑" w:hint="eastAsia"/>
          <w:sz w:val="28"/>
          <w:szCs w:val="28"/>
        </w:rPr>
        <w:t>：</w:t>
      </w:r>
    </w:p>
    <w:p w14:paraId="473FB975" w14:textId="77777777" w:rsidR="0088135B" w:rsidRPr="005764A5" w:rsidRDefault="0088135B" w:rsidP="0088135B">
      <w:pPr>
        <w:rPr>
          <w:rFonts w:ascii="仿宋_GB2312" w:eastAsia="仿宋_GB2312" w:hAnsi="微软雅黑"/>
          <w:sz w:val="28"/>
          <w:szCs w:val="28"/>
        </w:rPr>
      </w:pPr>
      <w:r w:rsidRPr="005764A5">
        <w:rPr>
          <w:rFonts w:ascii="仿宋_GB2312" w:eastAsia="仿宋_GB2312" w:hAnsi="微软雅黑" w:hint="eastAsia"/>
          <w:sz w:val="28"/>
          <w:szCs w:val="28"/>
        </w:rPr>
        <w:t>2.</w:t>
      </w:r>
      <w:r w:rsidRPr="005764A5">
        <w:rPr>
          <w:rFonts w:ascii="仿宋_GB2312" w:eastAsia="仿宋_GB2312" w:hint="eastAsia"/>
          <w:sz w:val="28"/>
          <w:szCs w:val="28"/>
        </w:rPr>
        <w:t xml:space="preserve"> 异议(质疑)</w:t>
      </w:r>
      <w:r w:rsidRPr="005764A5">
        <w:rPr>
          <w:rFonts w:ascii="仿宋_GB2312" w:eastAsia="仿宋_GB2312" w:hAnsi="宋体" w:cs="宋体" w:hint="eastAsia"/>
          <w:color w:val="000000"/>
          <w:kern w:val="0"/>
          <w:sz w:val="28"/>
          <w:szCs w:val="28"/>
        </w:rPr>
        <w:t>请求和主张事项</w:t>
      </w:r>
      <w:r w:rsidRPr="005764A5">
        <w:rPr>
          <w:rFonts w:ascii="仿宋_GB2312" w:eastAsia="仿宋_GB2312" w:hAnsi="微软雅黑" w:hint="eastAsia"/>
          <w:sz w:val="28"/>
          <w:szCs w:val="28"/>
        </w:rPr>
        <w:t>：</w:t>
      </w:r>
    </w:p>
    <w:p w14:paraId="72BA8A4D" w14:textId="77777777" w:rsidR="0088135B" w:rsidRPr="005764A5" w:rsidRDefault="0088135B" w:rsidP="0088135B">
      <w:pPr>
        <w:rPr>
          <w:rFonts w:ascii="仿宋_GB2312" w:eastAsia="仿宋_GB2312" w:hAnsi="微软雅黑"/>
          <w:sz w:val="28"/>
          <w:szCs w:val="28"/>
        </w:rPr>
      </w:pPr>
      <w:r w:rsidRPr="005764A5">
        <w:rPr>
          <w:rFonts w:ascii="仿宋_GB2312" w:eastAsia="仿宋_GB2312" w:hAnsi="微软雅黑" w:hint="eastAsia"/>
          <w:sz w:val="28"/>
          <w:szCs w:val="28"/>
        </w:rPr>
        <w:t>3.</w:t>
      </w:r>
      <w:r w:rsidRPr="005764A5">
        <w:rPr>
          <w:rFonts w:ascii="仿宋_GB2312" w:eastAsia="仿宋_GB2312" w:hAnsi="宋体" w:cs="宋体" w:hint="eastAsia"/>
          <w:color w:val="000000"/>
          <w:kern w:val="0"/>
          <w:sz w:val="28"/>
          <w:szCs w:val="28"/>
        </w:rPr>
        <w:t xml:space="preserve"> 有效线索和相关证明材料</w:t>
      </w:r>
      <w:r w:rsidRPr="005764A5">
        <w:rPr>
          <w:rFonts w:ascii="仿宋_GB2312" w:eastAsia="仿宋_GB2312" w:hAnsi="微软雅黑" w:hint="eastAsia"/>
          <w:sz w:val="28"/>
          <w:szCs w:val="28"/>
        </w:rPr>
        <w:t>：</w:t>
      </w:r>
    </w:p>
    <w:p w14:paraId="7958B324" w14:textId="77777777" w:rsidR="0088135B" w:rsidRPr="005764A5" w:rsidRDefault="0088135B" w:rsidP="0088135B">
      <w:pPr>
        <w:rPr>
          <w:rFonts w:ascii="仿宋_GB2312" w:eastAsia="仿宋_GB2312" w:hAnsi="微软雅黑"/>
          <w:b/>
          <w:sz w:val="28"/>
          <w:szCs w:val="28"/>
        </w:rPr>
      </w:pPr>
      <w:r w:rsidRPr="005764A5">
        <w:rPr>
          <w:rFonts w:ascii="仿宋_GB2312" w:eastAsia="仿宋_GB2312" w:hAnsi="微软雅黑" w:hint="eastAsia"/>
          <w:b/>
          <w:sz w:val="28"/>
          <w:szCs w:val="28"/>
        </w:rPr>
        <w:t>（四）其它：</w:t>
      </w:r>
    </w:p>
    <w:p w14:paraId="5ADD5FFE" w14:textId="77777777" w:rsidR="0088135B" w:rsidRPr="005764A5" w:rsidRDefault="0088135B" w:rsidP="0088135B">
      <w:pPr>
        <w:rPr>
          <w:rFonts w:ascii="仿宋_GB2312" w:eastAsia="仿宋_GB2312" w:hAnsi="微软雅黑"/>
          <w:b/>
          <w:szCs w:val="21"/>
        </w:rPr>
      </w:pPr>
      <w:r w:rsidRPr="005764A5">
        <w:rPr>
          <w:rFonts w:ascii="仿宋_GB2312" w:eastAsia="仿宋_GB2312" w:hAnsi="宋体" w:cs="宋体" w:hint="eastAsia"/>
          <w:color w:val="000000"/>
          <w:kern w:val="0"/>
          <w:szCs w:val="21"/>
        </w:rPr>
        <w:t>（</w:t>
      </w:r>
      <w:r w:rsidRPr="005764A5">
        <w:rPr>
          <w:rFonts w:ascii="仿宋_GB2312" w:eastAsia="仿宋_GB2312" w:hint="eastAsia"/>
          <w:color w:val="000000"/>
          <w:szCs w:val="21"/>
          <w:shd w:val="clear" w:color="auto" w:fill="FFFFFF"/>
        </w:rPr>
        <w:t>其他组织或自然人异议（质疑）的，</w:t>
      </w:r>
      <w:r w:rsidRPr="005764A5">
        <w:rPr>
          <w:rFonts w:ascii="仿宋_GB2312" w:eastAsia="仿宋_GB2312" w:hint="eastAsia"/>
          <w:szCs w:val="21"/>
        </w:rPr>
        <w:t>异议(质疑)</w:t>
      </w:r>
      <w:r w:rsidRPr="005764A5">
        <w:rPr>
          <w:rFonts w:ascii="仿宋_GB2312" w:eastAsia="仿宋_GB2312" w:hint="eastAsia"/>
          <w:color w:val="000000"/>
          <w:szCs w:val="21"/>
          <w:shd w:val="clear" w:color="auto" w:fill="FFFFFF"/>
        </w:rPr>
        <w:t>书须由其主要负责人或者</w:t>
      </w:r>
      <w:r w:rsidRPr="005764A5">
        <w:rPr>
          <w:rFonts w:ascii="仿宋_GB2312" w:eastAsia="仿宋_GB2312" w:hint="eastAsia"/>
          <w:szCs w:val="21"/>
        </w:rPr>
        <w:t>异议(质疑)</w:t>
      </w:r>
      <w:r w:rsidRPr="005764A5">
        <w:rPr>
          <w:rFonts w:ascii="仿宋_GB2312" w:eastAsia="仿宋_GB2312" w:hint="eastAsia"/>
          <w:color w:val="000000"/>
          <w:szCs w:val="21"/>
          <w:shd w:val="clear" w:color="auto" w:fill="FFFFFF"/>
        </w:rPr>
        <w:t>人本人签字</w:t>
      </w:r>
      <w:r w:rsidRPr="005764A5">
        <w:rPr>
          <w:rFonts w:ascii="仿宋_GB2312" w:eastAsia="仿宋_GB2312" w:hAnsi="宋体" w:cs="宋体" w:hint="eastAsia"/>
          <w:color w:val="000000"/>
          <w:kern w:val="0"/>
          <w:szCs w:val="21"/>
        </w:rPr>
        <w:t>并加盖单位印章，</w:t>
      </w:r>
      <w:r w:rsidRPr="005764A5">
        <w:rPr>
          <w:rFonts w:ascii="仿宋_GB2312" w:eastAsia="仿宋_GB2312" w:hint="eastAsia"/>
          <w:color w:val="000000"/>
          <w:szCs w:val="21"/>
          <w:shd w:val="clear" w:color="auto" w:fill="FFFFFF"/>
        </w:rPr>
        <w:t>并应附有效身份证明复印件）</w:t>
      </w:r>
    </w:p>
    <w:p w14:paraId="79B86D1C" w14:textId="77777777" w:rsidR="0088135B" w:rsidRPr="005764A5" w:rsidRDefault="0088135B" w:rsidP="0088135B">
      <w:pPr>
        <w:rPr>
          <w:rFonts w:ascii="仿宋_GB2312" w:eastAsia="仿宋_GB2312" w:hAnsi="微软雅黑"/>
          <w:b/>
          <w:sz w:val="28"/>
          <w:szCs w:val="28"/>
        </w:rPr>
      </w:pPr>
    </w:p>
    <w:p w14:paraId="333EC335" w14:textId="77777777" w:rsidR="0088135B" w:rsidRPr="005764A5" w:rsidRDefault="0088135B" w:rsidP="0088135B">
      <w:pPr>
        <w:ind w:firstLineChars="250" w:firstLine="700"/>
        <w:rPr>
          <w:rFonts w:ascii="仿宋_GB2312" w:eastAsia="仿宋_GB2312" w:hAnsi="微软雅黑"/>
          <w:sz w:val="28"/>
          <w:szCs w:val="28"/>
        </w:rPr>
      </w:pPr>
      <w:r w:rsidRPr="005764A5">
        <w:rPr>
          <w:rFonts w:ascii="仿宋_GB2312" w:eastAsia="仿宋_GB2312" w:hAnsi="微软雅黑" w:hint="eastAsia"/>
          <w:sz w:val="28"/>
          <w:szCs w:val="28"/>
        </w:rPr>
        <w:t xml:space="preserve">                     </w:t>
      </w:r>
      <w:r>
        <w:rPr>
          <w:rFonts w:ascii="仿宋_GB2312" w:eastAsia="仿宋_GB2312" w:hAnsi="微软雅黑" w:hint="eastAsia"/>
          <w:sz w:val="28"/>
          <w:szCs w:val="28"/>
        </w:rPr>
        <w:t xml:space="preserve"> </w:t>
      </w:r>
      <w:r w:rsidRPr="005764A5">
        <w:rPr>
          <w:rFonts w:ascii="仿宋_GB2312" w:eastAsia="仿宋_GB2312" w:hAnsi="微软雅黑" w:hint="eastAsia"/>
          <w:sz w:val="28"/>
          <w:szCs w:val="28"/>
        </w:rPr>
        <w:t>异议（质疑）人（盖章）：</w:t>
      </w:r>
    </w:p>
    <w:p w14:paraId="09D3A1CC" w14:textId="77777777" w:rsidR="0088135B" w:rsidRPr="005764A5" w:rsidRDefault="0088135B" w:rsidP="0088135B">
      <w:pPr>
        <w:pStyle w:val="a7"/>
        <w:ind w:left="360" w:firstLineChars="0" w:firstLine="0"/>
        <w:rPr>
          <w:rFonts w:ascii="仿宋_GB2312" w:eastAsia="仿宋_GB2312" w:hAnsi="微软雅黑"/>
          <w:sz w:val="28"/>
          <w:szCs w:val="28"/>
        </w:rPr>
      </w:pPr>
      <w:r w:rsidRPr="005764A5">
        <w:rPr>
          <w:rFonts w:ascii="仿宋_GB2312" w:eastAsia="仿宋_GB2312" w:hAnsi="微软雅黑" w:hint="eastAsia"/>
          <w:sz w:val="28"/>
          <w:szCs w:val="28"/>
        </w:rPr>
        <w:t xml:space="preserve">   </w:t>
      </w:r>
      <w:r>
        <w:rPr>
          <w:rFonts w:ascii="仿宋_GB2312" w:eastAsia="仿宋_GB2312" w:hAnsi="微软雅黑" w:hint="eastAsia"/>
          <w:sz w:val="28"/>
          <w:szCs w:val="28"/>
        </w:rPr>
        <w:t xml:space="preserve">                     </w:t>
      </w:r>
      <w:r w:rsidRPr="005764A5">
        <w:rPr>
          <w:rFonts w:ascii="仿宋_GB2312" w:eastAsia="仿宋_GB2312" w:hAnsi="微软雅黑" w:hint="eastAsia"/>
          <w:sz w:val="28"/>
          <w:szCs w:val="28"/>
        </w:rPr>
        <w:t>法人或授权人代表（签字）：</w:t>
      </w:r>
    </w:p>
    <w:p w14:paraId="16F2C4E9" w14:textId="77777777" w:rsidR="0088135B" w:rsidRPr="005764A5" w:rsidRDefault="0088135B" w:rsidP="0088135B">
      <w:pPr>
        <w:rPr>
          <w:rFonts w:ascii="仿宋_GB2312" w:eastAsia="仿宋_GB2312" w:hAnsi="黑体"/>
          <w:sz w:val="28"/>
          <w:szCs w:val="28"/>
        </w:rPr>
      </w:pPr>
      <w:r w:rsidRPr="005764A5">
        <w:rPr>
          <w:rFonts w:ascii="仿宋_GB2312" w:eastAsia="仿宋_GB2312" w:hAnsi="微软雅黑" w:hint="eastAsia"/>
          <w:sz w:val="28"/>
          <w:szCs w:val="28"/>
        </w:rPr>
        <w:t xml:space="preserve">                           日  期：</w:t>
      </w:r>
      <w:r w:rsidRPr="005764A5">
        <w:rPr>
          <w:rFonts w:ascii="仿宋_GB2312" w:eastAsia="仿宋_GB2312" w:hAnsi="黑体"/>
          <w:sz w:val="28"/>
          <w:szCs w:val="28"/>
        </w:rPr>
        <w:t xml:space="preserve"> </w:t>
      </w:r>
    </w:p>
    <w:p w14:paraId="314BBDCB" w14:textId="77777777" w:rsidR="00B539F7" w:rsidRDefault="00B539F7"/>
    <w:sectPr w:rsidR="00B539F7" w:rsidSect="003450A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740B" w14:textId="77777777" w:rsidR="000106AA" w:rsidRDefault="000106AA" w:rsidP="0088135B">
      <w:r>
        <w:separator/>
      </w:r>
    </w:p>
  </w:endnote>
  <w:endnote w:type="continuationSeparator" w:id="0">
    <w:p w14:paraId="3744D0BB" w14:textId="77777777" w:rsidR="000106AA" w:rsidRDefault="000106AA" w:rsidP="0088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1274673"/>
      <w:docPartObj>
        <w:docPartGallery w:val="Page Numbers (Bottom of Page)"/>
        <w:docPartUnique/>
      </w:docPartObj>
    </w:sdtPr>
    <w:sdtEndPr/>
    <w:sdtContent>
      <w:p w14:paraId="7A78E227" w14:textId="77777777" w:rsidR="006F297C" w:rsidRDefault="00787043" w:rsidP="006F297C">
        <w:pPr>
          <w:pStyle w:val="a5"/>
          <w:jc w:val="center"/>
        </w:pPr>
        <w:r>
          <w:fldChar w:fldCharType="begin"/>
        </w:r>
        <w:r>
          <w:instrText xml:space="preserve"> PAGE   \* MERGEFORMAT </w:instrText>
        </w:r>
        <w:r>
          <w:fldChar w:fldCharType="separate"/>
        </w:r>
        <w:r w:rsidRPr="00AC7C6F">
          <w:rPr>
            <w:noProof/>
            <w:lang w:val="zh-CN"/>
          </w:rPr>
          <w:t>1</w:t>
        </w:r>
        <w:r>
          <w:rPr>
            <w:noProof/>
            <w:lang w:val="zh-CN"/>
          </w:rPr>
          <w:fldChar w:fldCharType="end"/>
        </w:r>
      </w:p>
    </w:sdtContent>
  </w:sdt>
  <w:p w14:paraId="0A88E543" w14:textId="77777777" w:rsidR="00B878E7" w:rsidRDefault="000106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50C4" w14:textId="77777777" w:rsidR="000106AA" w:rsidRDefault="000106AA" w:rsidP="0088135B">
      <w:r>
        <w:separator/>
      </w:r>
    </w:p>
  </w:footnote>
  <w:footnote w:type="continuationSeparator" w:id="0">
    <w:p w14:paraId="532D791A" w14:textId="77777777" w:rsidR="000106AA" w:rsidRDefault="000106AA" w:rsidP="008813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4C3"/>
    <w:rsid w:val="000106AA"/>
    <w:rsid w:val="00787043"/>
    <w:rsid w:val="0088135B"/>
    <w:rsid w:val="00B23FF3"/>
    <w:rsid w:val="00B539F7"/>
    <w:rsid w:val="00BC04C3"/>
    <w:rsid w:val="00E34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F6DE9"/>
  <w15:chartTrackingRefBased/>
  <w15:docId w15:val="{FC088EDE-82DB-4407-96F4-8EA64157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3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135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135B"/>
    <w:rPr>
      <w:sz w:val="18"/>
      <w:szCs w:val="18"/>
    </w:rPr>
  </w:style>
  <w:style w:type="paragraph" w:styleId="a5">
    <w:name w:val="footer"/>
    <w:basedOn w:val="a"/>
    <w:link w:val="a6"/>
    <w:uiPriority w:val="99"/>
    <w:unhideWhenUsed/>
    <w:rsid w:val="0088135B"/>
    <w:pPr>
      <w:tabs>
        <w:tab w:val="center" w:pos="4153"/>
        <w:tab w:val="right" w:pos="8306"/>
      </w:tabs>
      <w:snapToGrid w:val="0"/>
      <w:jc w:val="left"/>
    </w:pPr>
    <w:rPr>
      <w:sz w:val="18"/>
      <w:szCs w:val="18"/>
    </w:rPr>
  </w:style>
  <w:style w:type="character" w:customStyle="1" w:styleId="a6">
    <w:name w:val="页脚 字符"/>
    <w:basedOn w:val="a0"/>
    <w:link w:val="a5"/>
    <w:uiPriority w:val="99"/>
    <w:rsid w:val="0088135B"/>
    <w:rPr>
      <w:sz w:val="18"/>
      <w:szCs w:val="18"/>
    </w:rPr>
  </w:style>
  <w:style w:type="paragraph" w:styleId="a7">
    <w:name w:val="List Paragraph"/>
    <w:basedOn w:val="a"/>
    <w:uiPriority w:val="34"/>
    <w:qFormat/>
    <w:rsid w:val="0088135B"/>
    <w:pPr>
      <w:ind w:firstLineChars="200" w:firstLine="420"/>
    </w:pPr>
  </w:style>
  <w:style w:type="paragraph" w:styleId="a8">
    <w:name w:val="Normal (Web)"/>
    <w:basedOn w:val="a"/>
    <w:uiPriority w:val="99"/>
    <w:semiHidden/>
    <w:unhideWhenUsed/>
    <w:rsid w:val="0088135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link?url=UP9AZNV0C0tYYclyfAGGTNae7XhLlxSG2jUJvrAZdmBE2JMfbDcsgT-r5TZob7blxcyfEYKTWpfKTHBpAT8O73Uuf0634j2OwX8ijKfScdW"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961</Words>
  <Characters>5479</Characters>
  <DocSecurity>0</DocSecurity>
  <Lines>45</Lines>
  <Paragraphs>12</Paragraphs>
  <ScaleCrop>false</ScaleCrop>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2021-12-30T03:13:00Z</dcterms:created>
  <dcterms:modified xsi:type="dcterms:W3CDTF">2021-12-30T05:14:00Z</dcterms:modified>
</cp:coreProperties>
</file>